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8F" w:rsidRDefault="00B13B7C">
      <w:pPr>
        <w:spacing w:after="261" w:line="216" w:lineRule="auto"/>
        <w:ind w:left="780" w:right="711" w:hanging="10"/>
        <w:jc w:val="center"/>
      </w:pPr>
      <w:bookmarkStart w:id="0" w:name="_GoBack"/>
      <w:r>
        <w:rPr>
          <w:b/>
        </w:rPr>
        <w:t>Правила участия организаций в дополнительных мероприятиях</w:t>
      </w:r>
      <w:bookmarkEnd w:id="0"/>
      <w:r>
        <w:rPr>
          <w:b/>
        </w:rPr>
        <w:t>, направленных на снижение напряженности на рынке труда Свердловской области, в 2020 году</w:t>
      </w:r>
    </w:p>
    <w:p w:rsidR="00167D8F" w:rsidRDefault="00B13B7C">
      <w:pPr>
        <w:ind w:left="-15"/>
      </w:pPr>
      <w:r>
        <w:t>Нормативные</w:t>
      </w:r>
      <w:r>
        <w:t xml:space="preserve"> </w:t>
      </w:r>
      <w:r>
        <w:t>правовые</w:t>
      </w:r>
      <w:r>
        <w:t xml:space="preserve"> </w:t>
      </w:r>
      <w:r>
        <w:t>документы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регламентирующие</w:t>
      </w:r>
      <w:r>
        <w:t xml:space="preserve"> </w:t>
      </w:r>
      <w:r>
        <w:t>реализацию</w:t>
      </w:r>
      <w:r>
        <w:t xml:space="preserve"> </w:t>
      </w:r>
      <w:r>
        <w:t>дополнительных</w:t>
      </w:r>
      <w:r>
        <w:t xml:space="preserve"> </w:t>
      </w:r>
      <w:r>
        <w:t>мероприятий,</w:t>
      </w:r>
      <w:r>
        <w:t xml:space="preserve"> </w:t>
      </w:r>
      <w:r>
        <w:t>направленных</w:t>
      </w:r>
      <w:r>
        <w:t xml:space="preserve"> </w:t>
      </w:r>
      <w:r>
        <w:t>на</w:t>
      </w:r>
      <w:r>
        <w:t xml:space="preserve"> </w:t>
      </w:r>
      <w:r>
        <w:t>снижение</w:t>
      </w:r>
      <w:r>
        <w:t xml:space="preserve"> </w:t>
      </w:r>
      <w:r>
        <w:t>напряженности</w:t>
      </w:r>
      <w:r>
        <w:t xml:space="preserve"> </w:t>
      </w:r>
      <w:r>
        <w:t>на</w:t>
      </w:r>
      <w:r>
        <w:t xml:space="preserve"> </w:t>
      </w:r>
      <w:r>
        <w:t>рынке</w:t>
      </w:r>
      <w:r>
        <w:t xml:space="preserve"> </w:t>
      </w:r>
      <w:r>
        <w:t>труда</w:t>
      </w:r>
      <w:r>
        <w:t xml:space="preserve"> </w:t>
      </w:r>
      <w:r>
        <w:t>субъектов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в</w:t>
      </w:r>
      <w:r>
        <w:t xml:space="preserve"> 2020 </w:t>
      </w:r>
      <w:r>
        <w:t>году:</w:t>
      </w:r>
    </w:p>
    <w:p w:rsidR="00167D8F" w:rsidRDefault="00B13B7C">
      <w:pPr>
        <w:numPr>
          <w:ilvl w:val="0"/>
          <w:numId w:val="1"/>
        </w:numPr>
      </w:pPr>
      <w:r>
        <w:t>Постановление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от</w:t>
      </w:r>
      <w:r>
        <w:t xml:space="preserve"> 04.07.2020 </w:t>
      </w:r>
      <w:r>
        <w:t>№</w:t>
      </w:r>
      <w:r>
        <w:t xml:space="preserve"> 980  – </w:t>
      </w:r>
      <w:r>
        <w:t>утверждены</w:t>
      </w:r>
      <w:r>
        <w:t xml:space="preserve"> </w:t>
      </w:r>
      <w:r>
        <w:t>правила</w:t>
      </w:r>
      <w:r>
        <w:t xml:space="preserve"> </w:t>
      </w:r>
      <w:r>
        <w:t>предоставления</w:t>
      </w:r>
      <w:r>
        <w:t xml:space="preserve"> </w:t>
      </w:r>
      <w:r>
        <w:t>и</w:t>
      </w:r>
      <w:r>
        <w:t xml:space="preserve"> </w:t>
      </w:r>
      <w:r>
        <w:t>распределения</w:t>
      </w:r>
      <w:r>
        <w:t xml:space="preserve"> </w:t>
      </w:r>
      <w:r>
        <w:t>в</w:t>
      </w:r>
      <w:r>
        <w:t xml:space="preserve"> 2020 </w:t>
      </w:r>
      <w:r>
        <w:t>году</w:t>
      </w:r>
      <w:r>
        <w:t xml:space="preserve"> </w:t>
      </w:r>
      <w:r>
        <w:t>иных</w:t>
      </w:r>
      <w:r>
        <w:t xml:space="preserve"> </w:t>
      </w:r>
      <w:r>
        <w:t>межбюджетных</w:t>
      </w:r>
      <w:r>
        <w:t xml:space="preserve"> </w:t>
      </w:r>
      <w:r>
        <w:t>тран</w:t>
      </w:r>
      <w:r>
        <w:t>сфертов</w:t>
      </w:r>
      <w:r>
        <w:t xml:space="preserve"> </w:t>
      </w:r>
      <w:r>
        <w:t>из</w:t>
      </w:r>
      <w:r>
        <w:t xml:space="preserve"> </w:t>
      </w:r>
      <w:r>
        <w:t>федерального</w:t>
      </w:r>
      <w:r>
        <w:t xml:space="preserve"> </w:t>
      </w:r>
      <w:r>
        <w:t>бюджета</w:t>
      </w:r>
      <w:r>
        <w:t xml:space="preserve"> </w:t>
      </w:r>
      <w:r>
        <w:t>бюджетам</w:t>
      </w:r>
      <w:r>
        <w:t xml:space="preserve"> </w:t>
      </w:r>
      <w:r>
        <w:t>субъектов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источником</w:t>
      </w:r>
      <w:r>
        <w:t xml:space="preserve"> </w:t>
      </w:r>
      <w:r>
        <w:t>финансового</w:t>
      </w:r>
      <w:r>
        <w:t xml:space="preserve"> </w:t>
      </w:r>
      <w:r>
        <w:t>обеспечения</w:t>
      </w:r>
      <w:r>
        <w:t xml:space="preserve"> </w:t>
      </w:r>
      <w:r>
        <w:t>которых</w:t>
      </w:r>
      <w:r>
        <w:t xml:space="preserve"> </w:t>
      </w:r>
      <w:r>
        <w:t>являются</w:t>
      </w:r>
      <w:r>
        <w:t xml:space="preserve"> </w:t>
      </w:r>
      <w:r>
        <w:t>бюджетные</w:t>
      </w:r>
      <w:r>
        <w:t xml:space="preserve"> </w:t>
      </w:r>
      <w:r>
        <w:t>ассигнования</w:t>
      </w:r>
      <w:r>
        <w:t xml:space="preserve"> </w:t>
      </w:r>
      <w:r>
        <w:t>резервного</w:t>
      </w:r>
      <w:r>
        <w:t xml:space="preserve"> </w:t>
      </w:r>
      <w:r>
        <w:t>фонда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proofErr w:type="spellStart"/>
      <w:r>
        <w:t>софинансирования</w:t>
      </w:r>
      <w:proofErr w:type="spellEnd"/>
      <w:r>
        <w:t xml:space="preserve"> </w:t>
      </w:r>
      <w:r>
        <w:t>расходных</w:t>
      </w:r>
      <w:r>
        <w:t xml:space="preserve"> </w:t>
      </w:r>
      <w:r>
        <w:t>обязательств</w:t>
      </w:r>
      <w:r>
        <w:t xml:space="preserve"> </w:t>
      </w:r>
      <w:r>
        <w:t>субъектов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возникающих</w:t>
      </w:r>
      <w:r>
        <w:t xml:space="preserve"> </w:t>
      </w:r>
      <w:r>
        <w:t>при</w:t>
      </w:r>
      <w:r>
        <w:t xml:space="preserve"> </w:t>
      </w:r>
      <w:r>
        <w:t>реализации</w:t>
      </w:r>
      <w:r>
        <w:t xml:space="preserve"> </w:t>
      </w:r>
      <w:r>
        <w:t>дополнительных</w:t>
      </w:r>
      <w:r>
        <w:t xml:space="preserve"> </w:t>
      </w:r>
      <w:r>
        <w:t>мероприятий,</w:t>
      </w:r>
      <w:r>
        <w:t xml:space="preserve"> </w:t>
      </w:r>
      <w:r>
        <w:t>направленных</w:t>
      </w:r>
      <w:r>
        <w:t xml:space="preserve"> </w:t>
      </w:r>
      <w:r>
        <w:t>на</w:t>
      </w:r>
      <w:r>
        <w:t xml:space="preserve"> </w:t>
      </w:r>
      <w:r>
        <w:t>снижение</w:t>
      </w:r>
      <w:r>
        <w:t xml:space="preserve"> </w:t>
      </w:r>
      <w:r>
        <w:t>напряженности</w:t>
      </w:r>
      <w:r>
        <w:t xml:space="preserve"> </w:t>
      </w:r>
      <w:r>
        <w:t>на</w:t>
      </w:r>
      <w:r>
        <w:t xml:space="preserve"> </w:t>
      </w:r>
      <w:r>
        <w:t>рынке</w:t>
      </w:r>
      <w:r>
        <w:t xml:space="preserve"> </w:t>
      </w:r>
      <w:r>
        <w:t>труда</w:t>
      </w:r>
      <w:r>
        <w:t xml:space="preserve"> </w:t>
      </w:r>
      <w:r>
        <w:t>субъектов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</w:p>
    <w:p w:rsidR="00167D8F" w:rsidRDefault="00B13B7C">
      <w:pPr>
        <w:numPr>
          <w:ilvl w:val="0"/>
          <w:numId w:val="1"/>
        </w:numPr>
      </w:pPr>
      <w:r>
        <w:t>Распоряжение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от</w:t>
      </w:r>
      <w:r>
        <w:t xml:space="preserve"> 04.07.2020 </w:t>
      </w:r>
      <w:r>
        <w:t>№</w:t>
      </w:r>
      <w:r>
        <w:t xml:space="preserve"> </w:t>
      </w:r>
      <w:r>
        <w:t>1726-р</w:t>
      </w:r>
      <w:r>
        <w:t xml:space="preserve"> – </w:t>
      </w:r>
      <w:r>
        <w:t>утверждено</w:t>
      </w:r>
      <w:r>
        <w:t xml:space="preserve"> </w:t>
      </w:r>
      <w:r>
        <w:t>распределение</w:t>
      </w:r>
      <w:r>
        <w:t xml:space="preserve"> </w:t>
      </w:r>
      <w:r>
        <w:t>иных</w:t>
      </w:r>
      <w:r>
        <w:t xml:space="preserve"> </w:t>
      </w:r>
      <w:r>
        <w:t>межбюджетных</w:t>
      </w:r>
      <w:r>
        <w:t xml:space="preserve"> </w:t>
      </w:r>
      <w:r>
        <w:t>трансфертов,</w:t>
      </w:r>
      <w:r>
        <w:t xml:space="preserve"> </w:t>
      </w:r>
      <w:r>
        <w:t>предоставляемых</w:t>
      </w:r>
      <w:r>
        <w:t xml:space="preserve"> </w:t>
      </w:r>
      <w:r>
        <w:t>в</w:t>
      </w:r>
      <w:r>
        <w:t xml:space="preserve"> 2020 </w:t>
      </w:r>
      <w:r>
        <w:t>году</w:t>
      </w:r>
      <w:r>
        <w:t xml:space="preserve"> </w:t>
      </w:r>
      <w:r>
        <w:t>из</w:t>
      </w:r>
      <w:r>
        <w:t xml:space="preserve"> </w:t>
      </w:r>
      <w:r>
        <w:t>резервного</w:t>
      </w:r>
      <w:r>
        <w:t xml:space="preserve"> </w:t>
      </w:r>
      <w:r>
        <w:t>фонда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бюджетам</w:t>
      </w:r>
      <w:r>
        <w:t xml:space="preserve"> </w:t>
      </w:r>
      <w:r>
        <w:t>субъектов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на</w:t>
      </w:r>
      <w:r>
        <w:t xml:space="preserve"> </w:t>
      </w:r>
      <w:r>
        <w:t>реализацию</w:t>
      </w:r>
      <w:r>
        <w:t xml:space="preserve"> </w:t>
      </w:r>
      <w:r>
        <w:t>дополнительных</w:t>
      </w:r>
      <w:r>
        <w:t xml:space="preserve"> </w:t>
      </w:r>
      <w:r>
        <w:t>мероприятий,</w:t>
      </w:r>
      <w:r>
        <w:t xml:space="preserve"> </w:t>
      </w:r>
      <w:r>
        <w:t>направленных</w:t>
      </w:r>
      <w:r>
        <w:t xml:space="preserve"> </w:t>
      </w:r>
      <w:r>
        <w:t>на</w:t>
      </w:r>
      <w:r>
        <w:t xml:space="preserve"> </w:t>
      </w:r>
      <w:r>
        <w:t>снижение</w:t>
      </w:r>
      <w:r>
        <w:t xml:space="preserve"> </w:t>
      </w:r>
      <w:r>
        <w:t>напряженности</w:t>
      </w:r>
      <w:r>
        <w:t xml:space="preserve"> </w:t>
      </w:r>
      <w:r>
        <w:t>на</w:t>
      </w:r>
      <w:r>
        <w:t xml:space="preserve"> </w:t>
      </w:r>
      <w:r>
        <w:t>рынке</w:t>
      </w:r>
      <w:r>
        <w:t xml:space="preserve"> </w:t>
      </w:r>
      <w:r>
        <w:t>труда.</w:t>
      </w:r>
    </w:p>
    <w:p w:rsidR="00167D8F" w:rsidRDefault="00B13B7C">
      <w:pPr>
        <w:spacing w:line="216" w:lineRule="auto"/>
        <w:ind w:left="-15" w:right="-15"/>
        <w:jc w:val="left"/>
      </w:pPr>
      <w:r>
        <w:rPr>
          <w:u w:val="single" w:color="000000"/>
        </w:rPr>
        <w:t>Дополнительные</w:t>
      </w:r>
      <w:r>
        <w:rPr>
          <w:u w:val="single" w:color="000000"/>
        </w:rPr>
        <w:t xml:space="preserve"> </w:t>
      </w:r>
      <w:r>
        <w:rPr>
          <w:u w:val="single" w:color="000000"/>
        </w:rPr>
        <w:t>мероприятия,</w:t>
      </w:r>
      <w:r>
        <w:rPr>
          <w:u w:val="single" w:color="000000"/>
        </w:rPr>
        <w:t xml:space="preserve"> </w:t>
      </w:r>
      <w:r>
        <w:rPr>
          <w:u w:val="single" w:color="000000"/>
        </w:rPr>
        <w:t>направленные</w:t>
      </w:r>
      <w:r>
        <w:rPr>
          <w:u w:val="single" w:color="000000"/>
        </w:rPr>
        <w:t xml:space="preserve"> </w:t>
      </w:r>
      <w:r>
        <w:rPr>
          <w:u w:val="single" w:color="000000"/>
        </w:rPr>
        <w:t>на</w:t>
      </w:r>
      <w:r>
        <w:rPr>
          <w:u w:val="single" w:color="000000"/>
        </w:rPr>
        <w:t xml:space="preserve"> </w:t>
      </w:r>
      <w:r>
        <w:rPr>
          <w:u w:val="single" w:color="000000"/>
        </w:rPr>
        <w:t>снижение</w:t>
      </w:r>
      <w:r>
        <w:rPr>
          <w:u w:val="single" w:color="000000"/>
        </w:rPr>
        <w:t xml:space="preserve"> </w:t>
      </w:r>
      <w:r>
        <w:rPr>
          <w:u w:val="single" w:color="000000"/>
        </w:rPr>
        <w:t>напряженности</w:t>
      </w:r>
      <w:r>
        <w:rPr>
          <w:u w:val="single" w:color="000000"/>
        </w:rPr>
        <w:t xml:space="preserve"> </w:t>
      </w:r>
      <w:r>
        <w:rPr>
          <w:u w:val="single" w:color="000000"/>
        </w:rPr>
        <w:t>на</w:t>
      </w:r>
      <w:r>
        <w:rPr>
          <w:u w:val="single" w:color="000000"/>
        </w:rPr>
        <w:t xml:space="preserve"> </w:t>
      </w:r>
      <w:r>
        <w:rPr>
          <w:u w:val="single" w:color="000000"/>
        </w:rPr>
        <w:t>рынке</w:t>
      </w:r>
      <w:r>
        <w:t xml:space="preserve"> </w:t>
      </w:r>
      <w:r>
        <w:rPr>
          <w:u w:val="single" w:color="000000"/>
        </w:rPr>
        <w:t>труда</w:t>
      </w:r>
      <w:r>
        <w:rPr>
          <w:u w:val="single" w:color="000000"/>
        </w:rPr>
        <w:t xml:space="preserve"> </w:t>
      </w:r>
      <w:r>
        <w:rPr>
          <w:u w:val="single" w:color="000000"/>
        </w:rPr>
        <w:t>в</w:t>
      </w:r>
      <w:r>
        <w:rPr>
          <w:u w:val="single" w:color="000000"/>
        </w:rPr>
        <w:t xml:space="preserve"> 2020 </w:t>
      </w:r>
      <w:r>
        <w:rPr>
          <w:u w:val="single" w:color="000000"/>
        </w:rPr>
        <w:t>году</w:t>
      </w:r>
      <w:r>
        <w:t>:</w:t>
      </w:r>
    </w:p>
    <w:p w:rsidR="00167D8F" w:rsidRDefault="00B13B7C">
      <w:pPr>
        <w:numPr>
          <w:ilvl w:val="0"/>
          <w:numId w:val="2"/>
        </w:numPr>
      </w:pPr>
      <w:r>
        <w:t>возмещение</w:t>
      </w:r>
      <w:r>
        <w:t xml:space="preserve"> </w:t>
      </w:r>
      <w:r>
        <w:t>работодателям</w:t>
      </w:r>
      <w:r>
        <w:t xml:space="preserve"> </w:t>
      </w:r>
      <w:r>
        <w:t>расходов</w:t>
      </w:r>
      <w:r>
        <w:t xml:space="preserve"> </w:t>
      </w:r>
      <w:r>
        <w:t>на</w:t>
      </w:r>
      <w:r>
        <w:t xml:space="preserve"> </w:t>
      </w:r>
      <w:r>
        <w:t>частичную</w:t>
      </w:r>
      <w:r>
        <w:t xml:space="preserve"> </w:t>
      </w:r>
      <w:r>
        <w:t>оплату</w:t>
      </w:r>
      <w:r>
        <w:t xml:space="preserve"> </w:t>
      </w:r>
      <w:r>
        <w:t>труда</w:t>
      </w:r>
      <w:r>
        <w:t xml:space="preserve"> </w:t>
      </w:r>
      <w:r>
        <w:t>при</w:t>
      </w:r>
      <w:r>
        <w:t xml:space="preserve"> </w:t>
      </w:r>
      <w:r>
        <w:t>организации</w:t>
      </w:r>
      <w:r>
        <w:t xml:space="preserve"> </w:t>
      </w:r>
      <w:r>
        <w:t>общественных</w:t>
      </w:r>
      <w:r>
        <w:t xml:space="preserve"> </w:t>
      </w:r>
      <w:r>
        <w:t>работ</w:t>
      </w:r>
      <w:r>
        <w:t xml:space="preserve"> </w:t>
      </w:r>
      <w:r>
        <w:t>для</w:t>
      </w:r>
      <w:r>
        <w:t xml:space="preserve"> </w:t>
      </w:r>
      <w:r>
        <w:t>граждан,</w:t>
      </w:r>
      <w:r>
        <w:t xml:space="preserve"> </w:t>
      </w:r>
      <w:r>
        <w:t>ищущих</w:t>
      </w:r>
      <w:r>
        <w:t xml:space="preserve"> </w:t>
      </w:r>
      <w:r>
        <w:t>работу</w:t>
      </w:r>
      <w:r>
        <w:t xml:space="preserve"> </w:t>
      </w:r>
      <w:r>
        <w:t>и</w:t>
      </w:r>
      <w:r>
        <w:t xml:space="preserve"> </w:t>
      </w:r>
      <w:r>
        <w:t>обратившихся</w:t>
      </w:r>
      <w:r>
        <w:t xml:space="preserve"> </w:t>
      </w:r>
      <w:r>
        <w:t>в</w:t>
      </w:r>
      <w:r>
        <w:t xml:space="preserve"> </w:t>
      </w:r>
      <w:r>
        <w:t>органы</w:t>
      </w:r>
      <w:r>
        <w:t xml:space="preserve"> </w:t>
      </w:r>
      <w:r>
        <w:t>службы</w:t>
      </w:r>
      <w:r>
        <w:t xml:space="preserve"> </w:t>
      </w:r>
      <w:r>
        <w:t>занятости,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безработных</w:t>
      </w:r>
      <w:r>
        <w:t xml:space="preserve"> </w:t>
      </w:r>
      <w:r>
        <w:t>граждан;</w:t>
      </w:r>
    </w:p>
    <w:p w:rsidR="00167D8F" w:rsidRDefault="00B13B7C">
      <w:pPr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5553710</wp:posOffset>
            </wp:positionH>
            <wp:positionV relativeFrom="page">
              <wp:posOffset>215900</wp:posOffset>
            </wp:positionV>
            <wp:extent cx="1797050" cy="177800"/>
            <wp:effectExtent l="0" t="0" r="0" b="0"/>
            <wp:wrapTopAndBottom/>
            <wp:docPr id="790" name="Picture 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Picture 7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возмещение</w:t>
      </w:r>
      <w:r>
        <w:t xml:space="preserve"> </w:t>
      </w:r>
      <w:r>
        <w:t>работодателям</w:t>
      </w:r>
      <w:r>
        <w:t xml:space="preserve"> </w:t>
      </w:r>
      <w:r>
        <w:t>расходов</w:t>
      </w:r>
      <w:r>
        <w:t xml:space="preserve"> </w:t>
      </w:r>
      <w:r>
        <w:t>на</w:t>
      </w:r>
      <w:r>
        <w:t xml:space="preserve"> </w:t>
      </w:r>
      <w:r>
        <w:t>частичную</w:t>
      </w:r>
      <w:r>
        <w:t xml:space="preserve"> </w:t>
      </w:r>
      <w:r>
        <w:t>оплату</w:t>
      </w:r>
      <w:r>
        <w:t xml:space="preserve"> </w:t>
      </w:r>
      <w:r>
        <w:t>труда</w:t>
      </w:r>
      <w:r>
        <w:t xml:space="preserve"> </w:t>
      </w:r>
      <w:r>
        <w:t>при</w:t>
      </w:r>
      <w:r>
        <w:t xml:space="preserve"> </w:t>
      </w:r>
      <w:r>
        <w:t>организации</w:t>
      </w:r>
      <w:r>
        <w:t xml:space="preserve"> </w:t>
      </w:r>
      <w:r>
        <w:t>временной</w:t>
      </w:r>
      <w:r>
        <w:t xml:space="preserve"> </w:t>
      </w:r>
      <w:r>
        <w:t>занятости</w:t>
      </w:r>
      <w:r>
        <w:t xml:space="preserve"> </w:t>
      </w:r>
      <w:r>
        <w:t>работников</w:t>
      </w:r>
      <w:r>
        <w:t xml:space="preserve"> </w:t>
      </w:r>
      <w:r>
        <w:t>организаций,</w:t>
      </w:r>
      <w:r>
        <w:t xml:space="preserve"> </w:t>
      </w:r>
      <w:r>
        <w:t>находящихся</w:t>
      </w:r>
      <w:r>
        <w:t xml:space="preserve"> </w:t>
      </w:r>
      <w:r>
        <w:t>под</w:t>
      </w:r>
      <w:r>
        <w:t xml:space="preserve"> </w:t>
      </w:r>
      <w:r>
        <w:t>риском</w:t>
      </w:r>
      <w:r>
        <w:t xml:space="preserve"> </w:t>
      </w:r>
      <w:r>
        <w:t>увольнения</w:t>
      </w:r>
      <w:r>
        <w:t xml:space="preserve"> </w:t>
      </w:r>
      <w:r>
        <w:t>(введение</w:t>
      </w:r>
      <w:r>
        <w:t xml:space="preserve"> </w:t>
      </w:r>
      <w:r>
        <w:t>режима</w:t>
      </w:r>
      <w:r>
        <w:t xml:space="preserve"> </w:t>
      </w:r>
      <w:r>
        <w:t>неполного</w:t>
      </w:r>
      <w:r>
        <w:t xml:space="preserve"> </w:t>
      </w:r>
      <w:r>
        <w:t>рабочего</w:t>
      </w:r>
      <w:r>
        <w:t xml:space="preserve"> </w:t>
      </w:r>
      <w:r>
        <w:t>времени,</w:t>
      </w:r>
      <w:r>
        <w:t xml:space="preserve"> </w:t>
      </w:r>
      <w:r>
        <w:t>временная</w:t>
      </w:r>
      <w:r>
        <w:t xml:space="preserve"> </w:t>
      </w:r>
      <w:r>
        <w:t>остановка</w:t>
      </w:r>
      <w:r>
        <w:t xml:space="preserve"> </w:t>
      </w:r>
      <w:r>
        <w:t>работ,</w:t>
      </w:r>
      <w:r>
        <w:t xml:space="preserve"> </w:t>
      </w:r>
      <w:r>
        <w:t>предоставление</w:t>
      </w:r>
      <w:r>
        <w:t xml:space="preserve"> </w:t>
      </w:r>
      <w:r>
        <w:t>отпусков</w:t>
      </w:r>
      <w:r>
        <w:t xml:space="preserve"> </w:t>
      </w:r>
      <w:r>
        <w:t>без</w:t>
      </w:r>
      <w:r>
        <w:t xml:space="preserve"> </w:t>
      </w:r>
      <w:r>
        <w:t>сохранения</w:t>
      </w:r>
      <w:r>
        <w:t xml:space="preserve"> </w:t>
      </w:r>
      <w:r>
        <w:t>заработной</w:t>
      </w:r>
      <w:r>
        <w:t xml:space="preserve"> </w:t>
      </w:r>
      <w:r>
        <w:t>платы,</w:t>
      </w:r>
      <w:r>
        <w:t xml:space="preserve"> </w:t>
      </w:r>
      <w:r>
        <w:t>проведение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высвобождению</w:t>
      </w:r>
      <w:r>
        <w:t xml:space="preserve"> </w:t>
      </w:r>
      <w:r>
        <w:t>работников).</w:t>
      </w:r>
    </w:p>
    <w:p w:rsidR="00167D8F" w:rsidRDefault="00B13B7C">
      <w:pPr>
        <w:ind w:left="-15"/>
      </w:pPr>
      <w:r>
        <w:t>Подготовлен</w:t>
      </w:r>
      <w:r>
        <w:t xml:space="preserve"> </w:t>
      </w:r>
      <w:r>
        <w:rPr>
          <w:u w:val="single" w:color="000000"/>
        </w:rPr>
        <w:t>проект</w:t>
      </w:r>
      <w:r>
        <w:rPr>
          <w:u w:val="single" w:color="000000"/>
        </w:rPr>
        <w:t xml:space="preserve"> </w:t>
      </w:r>
      <w:r>
        <w:rPr>
          <w:u w:val="single" w:color="000000"/>
        </w:rPr>
        <w:t>постановления</w:t>
      </w:r>
      <w:r>
        <w:t xml:space="preserve"> </w:t>
      </w:r>
      <w:r>
        <w:t>Правительства</w:t>
      </w:r>
      <w:r>
        <w:t xml:space="preserve"> </w:t>
      </w:r>
      <w:r>
        <w:t>Свердловской</w:t>
      </w:r>
      <w:r>
        <w:t xml:space="preserve"> </w:t>
      </w:r>
      <w:r>
        <w:t>области</w:t>
      </w:r>
      <w:r>
        <w:t xml:space="preserve"> </w:t>
      </w:r>
      <w:r>
        <w:t>с</w:t>
      </w:r>
      <w:r>
        <w:t xml:space="preserve"> </w:t>
      </w:r>
      <w:r>
        <w:t>порядками</w:t>
      </w:r>
      <w:r>
        <w:t xml:space="preserve"> </w:t>
      </w:r>
      <w:r>
        <w:t>предоставления</w:t>
      </w:r>
      <w:r>
        <w:t xml:space="preserve"> </w:t>
      </w:r>
      <w:r>
        <w:t>субсидий</w:t>
      </w:r>
      <w:r>
        <w:t xml:space="preserve"> </w:t>
      </w:r>
      <w:r>
        <w:t>работодателям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возмещения</w:t>
      </w:r>
      <w:r>
        <w:t xml:space="preserve"> </w:t>
      </w:r>
      <w:r>
        <w:t>указанных</w:t>
      </w:r>
      <w:r>
        <w:t xml:space="preserve"> </w:t>
      </w:r>
      <w:r>
        <w:t>расходов</w:t>
      </w:r>
      <w:r>
        <w:t xml:space="preserve"> </w:t>
      </w:r>
      <w:r>
        <w:t>(проходит</w:t>
      </w:r>
      <w:r>
        <w:t xml:space="preserve"> </w:t>
      </w:r>
      <w:r>
        <w:t>согласование</w:t>
      </w:r>
      <w:r>
        <w:t xml:space="preserve"> </w:t>
      </w:r>
      <w:r>
        <w:t>в</w:t>
      </w:r>
      <w:r>
        <w:t xml:space="preserve"> </w:t>
      </w:r>
      <w:r>
        <w:t>установленном</w:t>
      </w:r>
      <w:r>
        <w:t xml:space="preserve"> </w:t>
      </w:r>
      <w:r>
        <w:t>порядке).</w:t>
      </w:r>
    </w:p>
    <w:p w:rsidR="00167D8F" w:rsidRDefault="00B13B7C">
      <w:pPr>
        <w:spacing w:line="216" w:lineRule="auto"/>
        <w:ind w:left="-15" w:right="-15"/>
        <w:jc w:val="left"/>
      </w:pPr>
      <w:r>
        <w:rPr>
          <w:u w:val="single" w:color="000000"/>
        </w:rPr>
        <w:t>Правила</w:t>
      </w:r>
      <w:r>
        <w:rPr>
          <w:u w:val="single" w:color="000000"/>
        </w:rPr>
        <w:t xml:space="preserve"> </w:t>
      </w:r>
      <w:r>
        <w:rPr>
          <w:u w:val="single" w:color="000000"/>
        </w:rPr>
        <w:t>участия</w:t>
      </w:r>
      <w:r>
        <w:rPr>
          <w:u w:val="single" w:color="000000"/>
        </w:rPr>
        <w:t xml:space="preserve"> </w:t>
      </w:r>
      <w:r>
        <w:rPr>
          <w:u w:val="single" w:color="000000"/>
        </w:rPr>
        <w:t>организаций</w:t>
      </w:r>
      <w:r>
        <w:rPr>
          <w:u w:val="single" w:color="000000"/>
        </w:rPr>
        <w:t xml:space="preserve"> </w:t>
      </w:r>
      <w:r>
        <w:rPr>
          <w:u w:val="single" w:color="000000"/>
        </w:rPr>
        <w:t>в</w:t>
      </w:r>
      <w:r>
        <w:rPr>
          <w:u w:val="single" w:color="000000"/>
        </w:rPr>
        <w:t xml:space="preserve"> </w:t>
      </w:r>
      <w:r>
        <w:rPr>
          <w:u w:val="single" w:color="000000"/>
        </w:rPr>
        <w:t>дополнительных</w:t>
      </w:r>
      <w:r>
        <w:rPr>
          <w:u w:val="single" w:color="000000"/>
        </w:rPr>
        <w:t xml:space="preserve"> </w:t>
      </w:r>
      <w:r>
        <w:rPr>
          <w:u w:val="single" w:color="000000"/>
        </w:rPr>
        <w:t>мероприятиях</w:t>
      </w:r>
      <w:r>
        <w:rPr>
          <w:u w:val="single" w:color="000000"/>
        </w:rPr>
        <w:t xml:space="preserve"> </w:t>
      </w:r>
      <w:r>
        <w:rPr>
          <w:u w:val="single" w:color="000000"/>
        </w:rPr>
        <w:t>подготовлены</w:t>
      </w:r>
      <w:r>
        <w:rPr>
          <w:u w:val="single" w:color="000000"/>
        </w:rPr>
        <w:t xml:space="preserve"> </w:t>
      </w:r>
      <w:r>
        <w:rPr>
          <w:u w:val="single" w:color="000000"/>
        </w:rPr>
        <w:t>на</w:t>
      </w:r>
      <w:r>
        <w:t xml:space="preserve"> </w:t>
      </w:r>
      <w:r>
        <w:rPr>
          <w:u w:val="single" w:color="000000"/>
        </w:rPr>
        <w:t>основании</w:t>
      </w:r>
      <w:r>
        <w:rPr>
          <w:u w:val="single" w:color="000000"/>
        </w:rPr>
        <w:t xml:space="preserve"> </w:t>
      </w:r>
      <w:r>
        <w:rPr>
          <w:u w:val="single" w:color="000000"/>
        </w:rPr>
        <w:t>проекта</w:t>
      </w:r>
      <w:r>
        <w:rPr>
          <w:u w:val="single" w:color="000000"/>
        </w:rPr>
        <w:t xml:space="preserve"> </w:t>
      </w:r>
      <w:r>
        <w:rPr>
          <w:u w:val="single" w:color="000000"/>
        </w:rPr>
        <w:t>постановления</w:t>
      </w:r>
      <w:r>
        <w:rPr>
          <w:u w:val="single" w:color="000000"/>
        </w:rPr>
        <w:t xml:space="preserve"> </w:t>
      </w:r>
      <w:r>
        <w:t>и</w:t>
      </w:r>
      <w:r>
        <w:t xml:space="preserve"> </w:t>
      </w:r>
      <w:r>
        <w:t>представляют</w:t>
      </w:r>
      <w:r>
        <w:t xml:space="preserve"> </w:t>
      </w:r>
      <w:r>
        <w:t>собой</w:t>
      </w:r>
      <w:r>
        <w:t xml:space="preserve"> </w:t>
      </w:r>
      <w:r>
        <w:t>таблицу</w:t>
      </w:r>
      <w:r>
        <w:t xml:space="preserve"> </w:t>
      </w:r>
      <w:r>
        <w:t>из</w:t>
      </w:r>
      <w:r>
        <w:t xml:space="preserve"> </w:t>
      </w:r>
      <w:r>
        <w:t>двух</w:t>
      </w:r>
      <w:r>
        <w:t xml:space="preserve"> </w:t>
      </w:r>
      <w:r>
        <w:t>столбцов.</w:t>
      </w:r>
    </w:p>
    <w:p w:rsidR="00167D8F" w:rsidRDefault="00B13B7C">
      <w:pPr>
        <w:ind w:left="-15"/>
      </w:pPr>
      <w:r>
        <w:t>В</w:t>
      </w:r>
      <w:r>
        <w:t xml:space="preserve"> </w:t>
      </w:r>
      <w:r>
        <w:t>первом</w:t>
      </w:r>
      <w:r>
        <w:t xml:space="preserve"> </w:t>
      </w:r>
      <w:r>
        <w:t>столбце</w:t>
      </w:r>
      <w:r>
        <w:t xml:space="preserve"> </w:t>
      </w:r>
      <w:r>
        <w:t>представлена</w:t>
      </w:r>
      <w:r>
        <w:t xml:space="preserve"> </w:t>
      </w:r>
      <w:r>
        <w:t>информация</w:t>
      </w:r>
      <w:r>
        <w:t xml:space="preserve"> </w:t>
      </w:r>
      <w:r>
        <w:t>по</w:t>
      </w:r>
      <w:r>
        <w:t xml:space="preserve"> </w:t>
      </w:r>
      <w:r>
        <w:t>дополнительному</w:t>
      </w:r>
      <w:r>
        <w:t xml:space="preserve"> </w:t>
      </w:r>
      <w:r>
        <w:t>мероприятию</w:t>
      </w:r>
      <w:r>
        <w:t xml:space="preserve"> </w:t>
      </w:r>
      <w:r>
        <w:t>«Возмещение</w:t>
      </w:r>
      <w:r>
        <w:t xml:space="preserve"> </w:t>
      </w:r>
      <w:r>
        <w:t>работодателям</w:t>
      </w:r>
      <w:r>
        <w:t xml:space="preserve"> </w:t>
      </w:r>
      <w:r>
        <w:t>расходов</w:t>
      </w:r>
      <w:r>
        <w:t xml:space="preserve"> </w:t>
      </w:r>
      <w:r>
        <w:t>на</w:t>
      </w:r>
      <w:r>
        <w:t xml:space="preserve"> </w:t>
      </w:r>
      <w:r>
        <w:t>частичную</w:t>
      </w:r>
      <w:r>
        <w:t xml:space="preserve"> </w:t>
      </w:r>
      <w:r>
        <w:t>оплату</w:t>
      </w:r>
      <w:r>
        <w:t xml:space="preserve"> </w:t>
      </w:r>
      <w:r>
        <w:t>труда</w:t>
      </w:r>
      <w:r>
        <w:t xml:space="preserve"> </w:t>
      </w:r>
      <w:r>
        <w:t>при</w:t>
      </w:r>
      <w:r>
        <w:t xml:space="preserve"> </w:t>
      </w:r>
      <w:r>
        <w:t>организации</w:t>
      </w:r>
      <w:r>
        <w:t xml:space="preserve"> </w:t>
      </w:r>
      <w:r>
        <w:t>общественных</w:t>
      </w:r>
      <w:r>
        <w:t xml:space="preserve"> </w:t>
      </w:r>
      <w:r>
        <w:t>работ</w:t>
      </w:r>
      <w:r>
        <w:t xml:space="preserve"> </w:t>
      </w:r>
      <w:r>
        <w:t>для</w:t>
      </w:r>
      <w:r>
        <w:t xml:space="preserve"> </w:t>
      </w:r>
      <w:r>
        <w:t>граждан,</w:t>
      </w:r>
      <w:r>
        <w:t xml:space="preserve"> </w:t>
      </w:r>
      <w:r>
        <w:t>ищущих</w:t>
      </w:r>
      <w:r>
        <w:t xml:space="preserve"> </w:t>
      </w:r>
      <w:r>
        <w:t>работу</w:t>
      </w:r>
      <w:r>
        <w:t xml:space="preserve"> </w:t>
      </w:r>
      <w:r>
        <w:t>и</w:t>
      </w:r>
      <w:r>
        <w:t xml:space="preserve"> </w:t>
      </w:r>
      <w:r>
        <w:t>обратившихся</w:t>
      </w:r>
      <w:r>
        <w:t xml:space="preserve"> </w:t>
      </w:r>
      <w:r>
        <w:t>в</w:t>
      </w:r>
      <w:r>
        <w:t xml:space="preserve"> </w:t>
      </w:r>
      <w:r>
        <w:t>органы</w:t>
      </w:r>
      <w:r>
        <w:t xml:space="preserve"> </w:t>
      </w:r>
      <w:r>
        <w:t>службы</w:t>
      </w:r>
      <w:r>
        <w:t xml:space="preserve"> </w:t>
      </w:r>
      <w:r>
        <w:t>занятости,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безработных</w:t>
      </w:r>
      <w:r>
        <w:t xml:space="preserve"> </w:t>
      </w:r>
      <w:r>
        <w:t>граждан».</w:t>
      </w:r>
    </w:p>
    <w:p w:rsidR="00167D8F" w:rsidRDefault="00B13B7C">
      <w:pPr>
        <w:ind w:left="-15"/>
      </w:pPr>
      <w:r>
        <w:t>Во</w:t>
      </w:r>
      <w:r>
        <w:t xml:space="preserve"> </w:t>
      </w:r>
      <w:r>
        <w:t>вто</w:t>
      </w:r>
      <w:r>
        <w:t>ром</w:t>
      </w:r>
      <w:r>
        <w:t xml:space="preserve"> </w:t>
      </w:r>
      <w:r>
        <w:t>столбце</w:t>
      </w:r>
      <w:r>
        <w:t xml:space="preserve"> </w:t>
      </w:r>
      <w:r>
        <w:t>представлена</w:t>
      </w:r>
      <w:r>
        <w:t xml:space="preserve"> </w:t>
      </w:r>
      <w:r>
        <w:t>информация</w:t>
      </w:r>
      <w:r>
        <w:t xml:space="preserve"> </w:t>
      </w:r>
      <w:r>
        <w:t>по</w:t>
      </w:r>
      <w:r>
        <w:t xml:space="preserve"> </w:t>
      </w:r>
      <w:r>
        <w:t>дополнительному</w:t>
      </w:r>
      <w:r>
        <w:t xml:space="preserve"> </w:t>
      </w:r>
      <w:r>
        <w:t>мероприятию</w:t>
      </w:r>
      <w:r>
        <w:t xml:space="preserve"> </w:t>
      </w:r>
      <w:r>
        <w:t>««Возмещение</w:t>
      </w:r>
      <w:r>
        <w:t xml:space="preserve"> </w:t>
      </w:r>
      <w:r>
        <w:t>работодателям</w:t>
      </w:r>
      <w:r>
        <w:t xml:space="preserve"> </w:t>
      </w:r>
      <w:r>
        <w:t>расходов</w:t>
      </w:r>
      <w:r>
        <w:t xml:space="preserve"> </w:t>
      </w:r>
      <w:r>
        <w:t>на</w:t>
      </w:r>
      <w:r>
        <w:t xml:space="preserve"> </w:t>
      </w:r>
      <w:r>
        <w:t>частичную</w:t>
      </w:r>
      <w:r>
        <w:t xml:space="preserve"> </w:t>
      </w:r>
      <w:r>
        <w:t>оплату</w:t>
      </w:r>
      <w:r>
        <w:t xml:space="preserve"> </w:t>
      </w:r>
      <w:r>
        <w:t>труда</w:t>
      </w:r>
      <w:r>
        <w:t xml:space="preserve"> </w:t>
      </w:r>
      <w:r>
        <w:t>при</w:t>
      </w:r>
      <w:r>
        <w:t xml:space="preserve"> </w:t>
      </w:r>
      <w:r>
        <w:t>организации</w:t>
      </w:r>
      <w:r>
        <w:t xml:space="preserve"> </w:t>
      </w:r>
      <w:r>
        <w:t>временного</w:t>
      </w:r>
      <w:r>
        <w:t xml:space="preserve"> </w:t>
      </w:r>
      <w:r>
        <w:t>трудоустройства</w:t>
      </w:r>
      <w:r>
        <w:t xml:space="preserve"> </w:t>
      </w:r>
      <w:r>
        <w:t>работников,</w:t>
      </w:r>
      <w:r>
        <w:t xml:space="preserve"> </w:t>
      </w:r>
      <w:r>
        <w:t>находящихся</w:t>
      </w:r>
      <w:r>
        <w:t xml:space="preserve"> </w:t>
      </w:r>
      <w:r>
        <w:t>под</w:t>
      </w:r>
      <w:r>
        <w:t xml:space="preserve"> </w:t>
      </w:r>
      <w:r>
        <w:t>риском</w:t>
      </w:r>
      <w:r>
        <w:t xml:space="preserve"> </w:t>
      </w:r>
      <w:r>
        <w:t>увольнения».</w:t>
      </w:r>
    </w:p>
    <w:p w:rsidR="00167D8F" w:rsidRDefault="00B13B7C">
      <w:pPr>
        <w:ind w:left="-15"/>
      </w:pPr>
      <w:r>
        <w:t>Таблица</w:t>
      </w:r>
      <w:r>
        <w:t xml:space="preserve"> </w:t>
      </w:r>
      <w:r>
        <w:t>предназначена</w:t>
      </w:r>
      <w:r>
        <w:t xml:space="preserve"> </w:t>
      </w:r>
      <w:r>
        <w:t>для</w:t>
      </w:r>
      <w:r>
        <w:t xml:space="preserve"> </w:t>
      </w:r>
      <w:r>
        <w:t>руководителей</w:t>
      </w:r>
      <w:r>
        <w:t xml:space="preserve"> </w:t>
      </w:r>
      <w:r>
        <w:t>организаций,</w:t>
      </w:r>
      <w:r>
        <w:t xml:space="preserve"> </w:t>
      </w:r>
      <w:r>
        <w:t>кадровых</w:t>
      </w:r>
      <w:r>
        <w:t xml:space="preserve"> </w:t>
      </w:r>
      <w:r>
        <w:t>служб</w:t>
      </w:r>
      <w:r>
        <w:t xml:space="preserve"> </w:t>
      </w:r>
      <w:r>
        <w:t>и</w:t>
      </w:r>
      <w:r>
        <w:t xml:space="preserve"> </w:t>
      </w:r>
      <w:r>
        <w:t>бухгалтеров</w:t>
      </w:r>
      <w:r>
        <w:t xml:space="preserve"> </w:t>
      </w:r>
      <w:r>
        <w:t>организаций.</w:t>
      </w:r>
    </w:p>
    <w:p w:rsidR="00167D8F" w:rsidRDefault="00B13B7C">
      <w:pPr>
        <w:ind w:left="-15"/>
      </w:pPr>
      <w:r>
        <w:t>Необходимо</w:t>
      </w:r>
      <w:r>
        <w:t xml:space="preserve"> </w:t>
      </w:r>
      <w:r>
        <w:t>внимательно</w:t>
      </w:r>
      <w:r>
        <w:t xml:space="preserve"> </w:t>
      </w:r>
      <w:r>
        <w:t>ознакомиться</w:t>
      </w:r>
      <w:r>
        <w:t xml:space="preserve"> </w:t>
      </w:r>
      <w:r>
        <w:t>с</w:t>
      </w:r>
      <w:r>
        <w:t xml:space="preserve"> </w:t>
      </w:r>
      <w:r>
        <w:t>таблицей,</w:t>
      </w:r>
      <w:r>
        <w:t xml:space="preserve"> </w:t>
      </w:r>
      <w:r>
        <w:t>проанализировать</w:t>
      </w:r>
      <w:r>
        <w:t xml:space="preserve"> </w:t>
      </w:r>
      <w:r>
        <w:t>ситуацию</w:t>
      </w:r>
      <w:r>
        <w:t xml:space="preserve"> </w:t>
      </w:r>
      <w:r>
        <w:t>на</w:t>
      </w:r>
      <w:r>
        <w:t xml:space="preserve"> </w:t>
      </w:r>
      <w:r>
        <w:t>своем</w:t>
      </w:r>
      <w:r>
        <w:t xml:space="preserve"> </w:t>
      </w:r>
      <w:r>
        <w:t>предприятии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муниципальном</w:t>
      </w:r>
      <w:r>
        <w:t xml:space="preserve"> </w:t>
      </w:r>
      <w:r>
        <w:t>образовании,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которого</w:t>
      </w:r>
      <w:r>
        <w:t xml:space="preserve"> </w:t>
      </w:r>
      <w:r>
        <w:t>планируется</w:t>
      </w:r>
      <w:r>
        <w:t xml:space="preserve"> </w:t>
      </w:r>
      <w:r>
        <w:t>организовать</w:t>
      </w:r>
      <w:r>
        <w:t xml:space="preserve"> </w:t>
      </w:r>
      <w:r>
        <w:t>общественные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временные</w:t>
      </w:r>
      <w:r>
        <w:t xml:space="preserve"> </w:t>
      </w:r>
      <w:r>
        <w:t>работы,</w:t>
      </w:r>
      <w:r>
        <w:t xml:space="preserve"> </w:t>
      </w:r>
      <w:r>
        <w:t>принять</w:t>
      </w:r>
      <w:r>
        <w:t xml:space="preserve"> </w:t>
      </w:r>
      <w:r>
        <w:t>решение</w:t>
      </w:r>
      <w:r>
        <w:t xml:space="preserve"> </w:t>
      </w:r>
      <w:r>
        <w:t>о</w:t>
      </w:r>
      <w:r>
        <w:t xml:space="preserve"> </w:t>
      </w:r>
      <w:r>
        <w:t>возможности</w:t>
      </w:r>
      <w:r>
        <w:t xml:space="preserve"> </w:t>
      </w:r>
      <w:r>
        <w:t>участия</w:t>
      </w:r>
      <w:r>
        <w:t xml:space="preserve"> </w:t>
      </w:r>
      <w:r>
        <w:t>в</w:t>
      </w:r>
      <w:r>
        <w:t xml:space="preserve"> </w:t>
      </w:r>
      <w:r>
        <w:t>одном</w:t>
      </w:r>
      <w:r>
        <w:t xml:space="preserve"> </w:t>
      </w:r>
      <w:r>
        <w:t>или</w:t>
      </w:r>
      <w:r>
        <w:t xml:space="preserve"> </w:t>
      </w:r>
      <w:r>
        <w:t>во</w:t>
      </w:r>
      <w:r>
        <w:t xml:space="preserve"> </w:t>
      </w:r>
      <w:r>
        <w:t>всех</w:t>
      </w:r>
      <w:r>
        <w:t xml:space="preserve"> </w:t>
      </w:r>
      <w:r>
        <w:t>дополнительных</w:t>
      </w:r>
      <w:r>
        <w:t xml:space="preserve"> </w:t>
      </w:r>
      <w:r>
        <w:t>мероприятиях,</w:t>
      </w:r>
      <w:r>
        <w:t xml:space="preserve"> </w:t>
      </w:r>
      <w:r>
        <w:t>направленных</w:t>
      </w:r>
      <w:r>
        <w:t xml:space="preserve"> </w:t>
      </w:r>
      <w:r>
        <w:t>на</w:t>
      </w:r>
      <w:r>
        <w:t xml:space="preserve"> </w:t>
      </w:r>
      <w:r>
        <w:t>снижение</w:t>
      </w:r>
      <w:r>
        <w:t xml:space="preserve"> </w:t>
      </w:r>
      <w:r>
        <w:t>напряженности</w:t>
      </w:r>
      <w:r>
        <w:t xml:space="preserve"> </w:t>
      </w:r>
      <w:r>
        <w:t>на</w:t>
      </w:r>
      <w:r>
        <w:t xml:space="preserve"> </w:t>
      </w:r>
      <w:r>
        <w:t>рынке</w:t>
      </w:r>
      <w:r>
        <w:t xml:space="preserve"> </w:t>
      </w:r>
      <w:r>
        <w:t>труда</w:t>
      </w:r>
      <w:r>
        <w:t xml:space="preserve"> </w:t>
      </w:r>
      <w:r>
        <w:t>в</w:t>
      </w:r>
      <w:r>
        <w:t xml:space="preserve"> 2020 </w:t>
      </w:r>
      <w:r>
        <w:t>году.</w:t>
      </w:r>
    </w:p>
    <w:p w:rsidR="00167D8F" w:rsidRDefault="00B13B7C">
      <w:pPr>
        <w:ind w:left="-15"/>
      </w:pPr>
      <w:r>
        <w:t>По</w:t>
      </w:r>
      <w:r>
        <w:t xml:space="preserve"> </w:t>
      </w:r>
      <w:r>
        <w:t>всем</w:t>
      </w:r>
      <w:r>
        <w:t xml:space="preserve"> </w:t>
      </w:r>
      <w:r>
        <w:t>вопросам</w:t>
      </w:r>
      <w:r>
        <w:t xml:space="preserve"> </w:t>
      </w:r>
      <w:r>
        <w:t>необходимо</w:t>
      </w:r>
      <w:r>
        <w:t xml:space="preserve"> </w:t>
      </w:r>
      <w:r>
        <w:t>обращаться</w:t>
      </w:r>
      <w:r>
        <w:t xml:space="preserve"> </w:t>
      </w:r>
      <w:r>
        <w:t>в</w:t>
      </w:r>
      <w:r>
        <w:t xml:space="preserve"> </w:t>
      </w:r>
      <w:r>
        <w:t>центр</w:t>
      </w:r>
      <w:r>
        <w:t xml:space="preserve"> </w:t>
      </w:r>
      <w:r>
        <w:t>занятости</w:t>
      </w:r>
      <w:r>
        <w:t xml:space="preserve"> </w:t>
      </w:r>
      <w:r>
        <w:t>населения</w:t>
      </w:r>
      <w:r>
        <w:t xml:space="preserve"> </w:t>
      </w:r>
      <w:r>
        <w:t>по</w:t>
      </w:r>
      <w:r>
        <w:t xml:space="preserve"> </w:t>
      </w:r>
      <w:r>
        <w:t>месту</w:t>
      </w:r>
      <w:r>
        <w:t xml:space="preserve"> </w:t>
      </w:r>
      <w:r>
        <w:t>организации</w:t>
      </w:r>
      <w:r>
        <w:t xml:space="preserve"> </w:t>
      </w:r>
      <w:r>
        <w:t>общественных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временных</w:t>
      </w:r>
      <w:r>
        <w:t xml:space="preserve"> </w:t>
      </w:r>
      <w:r>
        <w:t>работ.</w:t>
      </w:r>
      <w:r>
        <w:t xml:space="preserve"> </w:t>
      </w:r>
      <w:r>
        <w:t>Информация</w:t>
      </w:r>
      <w:r>
        <w:t xml:space="preserve"> </w:t>
      </w:r>
      <w:r>
        <w:t>об</w:t>
      </w:r>
      <w:r>
        <w:t xml:space="preserve"> </w:t>
      </w:r>
      <w:r>
        <w:t>адресах,</w:t>
      </w:r>
      <w:r>
        <w:t xml:space="preserve"> </w:t>
      </w:r>
      <w:r>
        <w:t>телефонах,</w:t>
      </w:r>
      <w:r>
        <w:t xml:space="preserve"> </w:t>
      </w:r>
      <w:r>
        <w:t>графике</w:t>
      </w:r>
      <w:r>
        <w:t xml:space="preserve"> </w:t>
      </w:r>
      <w:r>
        <w:t>работы</w:t>
      </w:r>
      <w:r>
        <w:t xml:space="preserve"> </w:t>
      </w:r>
      <w:r>
        <w:t>центров</w:t>
      </w:r>
      <w:r>
        <w:t xml:space="preserve"> </w:t>
      </w:r>
      <w:r>
        <w:t>занятости</w:t>
      </w:r>
      <w:r>
        <w:t xml:space="preserve"> </w:t>
      </w:r>
      <w:r>
        <w:t>населения</w:t>
      </w:r>
      <w:r>
        <w:t xml:space="preserve"> </w:t>
      </w:r>
      <w:r>
        <w:t>размещена</w:t>
      </w:r>
      <w:r>
        <w:t xml:space="preserve"> </w:t>
      </w:r>
      <w:r>
        <w:t>на</w:t>
      </w:r>
      <w:r>
        <w:t xml:space="preserve"> </w:t>
      </w:r>
      <w:r>
        <w:t>официальном</w:t>
      </w:r>
      <w:r>
        <w:t xml:space="preserve"> </w:t>
      </w:r>
      <w:r>
        <w:t>сайте</w:t>
      </w:r>
      <w:r>
        <w:t xml:space="preserve"> </w:t>
      </w:r>
      <w:r>
        <w:t>Департамента</w:t>
      </w:r>
      <w:r>
        <w:t xml:space="preserve"> </w:t>
      </w:r>
      <w:r>
        <w:t>по</w:t>
      </w:r>
      <w:r>
        <w:t xml:space="preserve"> </w:t>
      </w:r>
      <w:r>
        <w:t>руду</w:t>
      </w:r>
      <w:r>
        <w:t xml:space="preserve"> </w:t>
      </w:r>
      <w:r>
        <w:t>и</w:t>
      </w:r>
      <w:r>
        <w:t xml:space="preserve"> </w:t>
      </w:r>
      <w:r>
        <w:t>занятости</w:t>
      </w:r>
      <w:r>
        <w:t xml:space="preserve"> </w:t>
      </w:r>
      <w:r>
        <w:t>населения</w:t>
      </w:r>
      <w:r>
        <w:t xml:space="preserve"> </w:t>
      </w:r>
      <w:r>
        <w:t>Свердловской</w:t>
      </w:r>
      <w:r>
        <w:t xml:space="preserve"> </w:t>
      </w:r>
      <w:r>
        <w:t>области</w:t>
      </w:r>
      <w:r>
        <w:t xml:space="preserve"> </w:t>
      </w:r>
    </w:p>
    <w:p w:rsidR="00167D8F" w:rsidRDefault="00B13B7C">
      <w:pPr>
        <w:tabs>
          <w:tab w:val="center" w:pos="4535"/>
        </w:tabs>
        <w:spacing w:line="259" w:lineRule="auto"/>
        <w:ind w:firstLine="0"/>
        <w:jc w:val="left"/>
      </w:pPr>
      <w:r>
        <w:lastRenderedPageBreak/>
        <w:t>(</w:t>
      </w:r>
      <w:proofErr w:type="spellStart"/>
      <w:r>
        <w:t>www.szn-ural.ru</w:t>
      </w:r>
      <w:proofErr w:type="spellEnd"/>
      <w:proofErr w:type="gramStart"/>
      <w:r>
        <w:t>).</w:t>
      </w:r>
      <w:r>
        <w:tab/>
      </w:r>
      <w:proofErr w:type="gramEnd"/>
      <w:r>
        <w:rPr>
          <w:noProof/>
        </w:rPr>
        <w:drawing>
          <wp:inline distT="0" distB="0" distL="0" distR="0">
            <wp:extent cx="2781300" cy="916200"/>
            <wp:effectExtent l="0" t="0" r="0" b="0"/>
            <wp:docPr id="791" name="Picture 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Picture 7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9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D8F" w:rsidRDefault="00167D8F">
      <w:pPr>
        <w:sectPr w:rsidR="00167D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851" w:bottom="321" w:left="1418" w:header="720" w:footer="720" w:gutter="0"/>
          <w:cols w:space="720"/>
        </w:sectPr>
      </w:pPr>
    </w:p>
    <w:p w:rsidR="00167D8F" w:rsidRDefault="00B13B7C">
      <w:pPr>
        <w:spacing w:after="43" w:line="216" w:lineRule="auto"/>
        <w:ind w:left="2367" w:right="2296" w:hanging="10"/>
        <w:jc w:val="center"/>
      </w:pPr>
      <w:r>
        <w:rPr>
          <w:b/>
        </w:rPr>
        <w:lastRenderedPageBreak/>
        <w:t>Реализация дополнительных мероприятий, направленных на снижение напряженности на рынке труда Свердловской области, в 2020 году</w:t>
      </w:r>
    </w:p>
    <w:tbl>
      <w:tblPr>
        <w:tblStyle w:val="TableGrid"/>
        <w:tblW w:w="14601" w:type="dxa"/>
        <w:tblInd w:w="113" w:type="dxa"/>
        <w:tblCellMar>
          <w:top w:w="51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230"/>
        <w:gridCol w:w="7371"/>
      </w:tblGrid>
      <w:tr w:rsidR="00167D8F">
        <w:trPr>
          <w:trHeight w:val="79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16" w:lineRule="auto"/>
              <w:ind w:left="15" w:firstLine="0"/>
              <w:jc w:val="center"/>
            </w:pPr>
            <w:r>
              <w:rPr>
                <w:b/>
              </w:rPr>
              <w:t xml:space="preserve">Организация общественных работ для </w:t>
            </w:r>
            <w:r>
              <w:rPr>
                <w:b/>
              </w:rPr>
              <w:t xml:space="preserve">граждан, ищущих работу и обратившихся в органы службы занятости, а также </w:t>
            </w:r>
          </w:p>
          <w:p w:rsidR="00167D8F" w:rsidRDefault="00B13B7C">
            <w:pPr>
              <w:spacing w:line="259" w:lineRule="auto"/>
              <w:ind w:firstLine="0"/>
              <w:jc w:val="center"/>
            </w:pPr>
            <w:r>
              <w:rPr>
                <w:b/>
              </w:rPr>
              <w:t>безработных граждан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firstLine="0"/>
              <w:jc w:val="center"/>
            </w:pPr>
            <w:r>
              <w:rPr>
                <w:b/>
              </w:rPr>
              <w:t>Организация временного трудоустройства работников, находящихся под риском увольнения</w:t>
            </w:r>
          </w:p>
        </w:tc>
      </w:tr>
      <w:tr w:rsidR="00167D8F">
        <w:trPr>
          <w:trHeight w:val="27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>2</w:t>
            </w:r>
          </w:p>
        </w:tc>
      </w:tr>
      <w:tr w:rsidR="00167D8F">
        <w:trPr>
          <w:trHeight w:val="421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>Цель предоставления субсидии работодателю</w:t>
            </w:r>
          </w:p>
        </w:tc>
      </w:tr>
      <w:tr w:rsidR="00167D8F">
        <w:trPr>
          <w:trHeight w:val="132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</w:pPr>
            <w:r>
              <w:t>Возмещения</w:t>
            </w:r>
            <w:r>
              <w:t xml:space="preserve"> </w:t>
            </w:r>
            <w:r>
              <w:t>расходов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частичную</w:t>
            </w:r>
            <w:r>
              <w:t xml:space="preserve"> </w:t>
            </w:r>
            <w:r>
              <w:t>оплату</w:t>
            </w:r>
            <w:r>
              <w:t xml:space="preserve"> </w:t>
            </w:r>
            <w:r>
              <w:t>труда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уплату</w:t>
            </w:r>
            <w:r>
              <w:t xml:space="preserve"> </w:t>
            </w:r>
            <w:r>
              <w:t>страховых</w:t>
            </w:r>
            <w:r>
              <w:t xml:space="preserve"> </w:t>
            </w:r>
            <w:r>
              <w:t>взносов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государственные</w:t>
            </w:r>
            <w:r>
              <w:t xml:space="preserve"> </w:t>
            </w:r>
            <w:r>
              <w:t>внебюджетные</w:t>
            </w:r>
            <w:r>
              <w:t xml:space="preserve"> </w:t>
            </w:r>
            <w:r>
              <w:t>фонды</w:t>
            </w:r>
            <w:r>
              <w:t xml:space="preserve"> </w:t>
            </w:r>
            <w:r>
              <w:t>при</w:t>
            </w:r>
            <w:r>
              <w:t xml:space="preserve"> </w:t>
            </w:r>
            <w:r>
              <w:t>организации</w:t>
            </w:r>
            <w:r>
              <w:t xml:space="preserve"> </w:t>
            </w:r>
            <w:r>
              <w:t>общественных</w:t>
            </w:r>
            <w:r>
              <w:t xml:space="preserve"> </w:t>
            </w:r>
            <w:r>
              <w:t>работ</w:t>
            </w:r>
            <w:r>
              <w:t xml:space="preserve"> </w:t>
            </w:r>
            <w:r>
              <w:t>для</w:t>
            </w:r>
            <w:r>
              <w:t xml:space="preserve"> </w:t>
            </w:r>
            <w:r>
              <w:t>граждан,</w:t>
            </w:r>
            <w:r>
              <w:t xml:space="preserve"> </w:t>
            </w:r>
            <w:r>
              <w:t>ищущих</w:t>
            </w:r>
            <w:r>
              <w:t xml:space="preserve"> </w:t>
            </w:r>
            <w:r>
              <w:t>работу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обратившихся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органы</w:t>
            </w:r>
            <w:r>
              <w:t xml:space="preserve"> </w:t>
            </w:r>
            <w:r>
              <w:t>службы</w:t>
            </w:r>
            <w:r>
              <w:t xml:space="preserve"> </w:t>
            </w:r>
            <w:r>
              <w:t>занятости,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(или)</w:t>
            </w:r>
            <w:r>
              <w:t xml:space="preserve"> </w:t>
            </w:r>
            <w:r>
              <w:t>безработных</w:t>
            </w:r>
            <w:r>
              <w:t xml:space="preserve"> </w:t>
            </w:r>
            <w:r>
              <w:t>граждан,</w:t>
            </w:r>
            <w:r>
              <w:t xml:space="preserve"> </w:t>
            </w:r>
            <w:r>
              <w:t>направляемых</w:t>
            </w:r>
            <w:r>
              <w:t xml:space="preserve"> </w:t>
            </w:r>
            <w:r>
              <w:t>центрами</w:t>
            </w:r>
            <w:r>
              <w:t xml:space="preserve"> </w:t>
            </w:r>
            <w:r>
              <w:t>занятости.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</w:pPr>
            <w:r>
              <w:t>Возмещение</w:t>
            </w:r>
            <w:r>
              <w:t xml:space="preserve"> </w:t>
            </w:r>
            <w:r>
              <w:t>расходов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частичную</w:t>
            </w:r>
            <w:r>
              <w:t xml:space="preserve"> </w:t>
            </w:r>
            <w:r>
              <w:t>оплату</w:t>
            </w:r>
            <w:r>
              <w:t xml:space="preserve"> </w:t>
            </w:r>
            <w:r>
              <w:t>труда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уплату</w:t>
            </w:r>
            <w:r>
              <w:t xml:space="preserve"> </w:t>
            </w:r>
            <w:r>
              <w:t>страховых</w:t>
            </w:r>
            <w:r>
              <w:t xml:space="preserve"> </w:t>
            </w:r>
            <w:r>
              <w:t>взносов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государственные</w:t>
            </w:r>
            <w:r>
              <w:t xml:space="preserve"> </w:t>
            </w:r>
            <w:r>
              <w:t>внебюджетные</w:t>
            </w:r>
            <w:r>
              <w:t xml:space="preserve"> </w:t>
            </w:r>
            <w:r>
              <w:t>фонды</w:t>
            </w:r>
            <w:r>
              <w:t xml:space="preserve"> </w:t>
            </w:r>
            <w:r>
              <w:t>при</w:t>
            </w:r>
            <w:r>
              <w:t xml:space="preserve"> </w:t>
            </w:r>
            <w:r>
              <w:t>организации</w:t>
            </w:r>
            <w:r>
              <w:t xml:space="preserve"> </w:t>
            </w:r>
            <w:r>
              <w:t>временного</w:t>
            </w:r>
            <w:r>
              <w:t xml:space="preserve"> </w:t>
            </w:r>
            <w:r>
              <w:t>трудоустройства</w:t>
            </w:r>
            <w:r>
              <w:t xml:space="preserve"> </w:t>
            </w:r>
            <w:r>
              <w:t>работников,</w:t>
            </w:r>
            <w:r>
              <w:t xml:space="preserve"> </w:t>
            </w:r>
            <w:r>
              <w:t>находящихся</w:t>
            </w:r>
            <w:r>
              <w:t xml:space="preserve"> </w:t>
            </w:r>
            <w:r>
              <w:t>под</w:t>
            </w:r>
            <w:r>
              <w:t xml:space="preserve"> </w:t>
            </w:r>
            <w:r>
              <w:t>риском</w:t>
            </w:r>
            <w:r>
              <w:t xml:space="preserve"> </w:t>
            </w:r>
            <w:r>
              <w:t>увольнения.</w:t>
            </w:r>
          </w:p>
        </w:tc>
      </w:tr>
      <w:tr w:rsidR="00167D8F">
        <w:trPr>
          <w:trHeight w:val="427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>Размер субсидии</w:t>
            </w:r>
          </w:p>
        </w:tc>
      </w:tr>
      <w:tr w:rsidR="00167D8F">
        <w:trPr>
          <w:trHeight w:val="1845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16" w:lineRule="auto"/>
              <w:ind w:left="171" w:firstLine="328"/>
              <w:jc w:val="left"/>
            </w:pPr>
            <w:r>
              <w:t>Фактически</w:t>
            </w:r>
            <w:r>
              <w:t xml:space="preserve"> </w:t>
            </w:r>
            <w:r>
              <w:t>понесенные</w:t>
            </w:r>
            <w:r>
              <w:t xml:space="preserve"> </w:t>
            </w:r>
            <w:r>
              <w:t>затраты,</w:t>
            </w:r>
            <w:r>
              <w:t xml:space="preserve"> </w:t>
            </w:r>
            <w:r>
              <w:t>но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</w:t>
            </w:r>
            <w:r>
              <w:t>величины</w:t>
            </w:r>
            <w:r>
              <w:t xml:space="preserve"> </w:t>
            </w:r>
            <w:r>
              <w:t>минимального</w:t>
            </w:r>
            <w:r>
              <w:t xml:space="preserve"> </w:t>
            </w:r>
            <w:r>
              <w:t>размера</w:t>
            </w:r>
            <w:r>
              <w:t xml:space="preserve"> </w:t>
            </w:r>
            <w:r>
              <w:t>оплаты</w:t>
            </w:r>
            <w:r>
              <w:t xml:space="preserve"> </w:t>
            </w:r>
            <w:r>
              <w:t>труда,</w:t>
            </w:r>
            <w:r>
              <w:t xml:space="preserve"> </w:t>
            </w:r>
            <w:r>
              <w:t>установленного</w:t>
            </w:r>
            <w:r>
              <w:t xml:space="preserve"> </w:t>
            </w:r>
            <w:r>
              <w:t>Федеральным</w:t>
            </w:r>
            <w:r>
              <w:t xml:space="preserve"> </w:t>
            </w:r>
            <w:r>
              <w:t>законом</w:t>
            </w:r>
            <w:r>
              <w:t xml:space="preserve"> </w:t>
            </w:r>
            <w:r>
              <w:t>от</w:t>
            </w:r>
            <w:r>
              <w:t xml:space="preserve"> 19 </w:t>
            </w:r>
            <w:r>
              <w:t>июня</w:t>
            </w:r>
            <w:r>
              <w:t xml:space="preserve"> 2000 </w:t>
            </w:r>
            <w:r>
              <w:t>года</w:t>
            </w:r>
            <w:r>
              <w:t xml:space="preserve"> </w:t>
            </w:r>
            <w:r>
              <w:t>№</w:t>
            </w:r>
            <w:r>
              <w:t xml:space="preserve"> </w:t>
            </w:r>
            <w:r>
              <w:t>82-ФЗ</w:t>
            </w:r>
            <w:r>
              <w:t xml:space="preserve"> </w:t>
            </w:r>
            <w:r>
              <w:t>«О</w:t>
            </w:r>
            <w:r>
              <w:t xml:space="preserve"> </w:t>
            </w:r>
            <w:r>
              <w:t>минимальном</w:t>
            </w:r>
            <w:r>
              <w:t xml:space="preserve"> </w:t>
            </w:r>
            <w:r>
              <w:t>размере</w:t>
            </w:r>
            <w:r>
              <w:t xml:space="preserve"> </w:t>
            </w:r>
            <w:r>
              <w:t>оплаты</w:t>
            </w:r>
            <w:r>
              <w:t xml:space="preserve"> </w:t>
            </w:r>
            <w:r>
              <w:t>труда»,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месячную</w:t>
            </w:r>
            <w:r>
              <w:t xml:space="preserve"> </w:t>
            </w:r>
            <w:r>
              <w:t>норму</w:t>
            </w:r>
            <w:r>
              <w:t xml:space="preserve"> </w:t>
            </w:r>
            <w:r>
              <w:t>рабочего</w:t>
            </w:r>
            <w:r>
              <w:t xml:space="preserve"> </w:t>
            </w:r>
            <w:r>
              <w:t>времени,</w:t>
            </w:r>
            <w:r>
              <w:t xml:space="preserve"> </w:t>
            </w:r>
            <w:r>
              <w:t>увеличенного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сумму</w:t>
            </w:r>
            <w:r>
              <w:t xml:space="preserve"> </w:t>
            </w:r>
            <w:r>
              <w:t>страховых</w:t>
            </w:r>
            <w:r>
              <w:t xml:space="preserve"> </w:t>
            </w:r>
            <w:r>
              <w:t>взносов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государственные</w:t>
            </w:r>
            <w:r>
              <w:t xml:space="preserve"> </w:t>
            </w:r>
            <w:r>
              <w:t>внебюджетные</w:t>
            </w:r>
            <w:r>
              <w:t xml:space="preserve"> </w:t>
            </w:r>
            <w:r>
              <w:t>фонды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районный</w:t>
            </w:r>
            <w:r>
              <w:t xml:space="preserve"> </w:t>
            </w:r>
            <w:r>
              <w:t>коэффициент,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одного</w:t>
            </w:r>
            <w:r>
              <w:t xml:space="preserve"> </w:t>
            </w:r>
            <w:r>
              <w:t>работника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месяц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</w:t>
            </w:r>
            <w:r>
              <w:t>чем</w:t>
            </w:r>
            <w:r>
              <w:t xml:space="preserve"> </w:t>
            </w:r>
            <w:r>
              <w:t>за</w:t>
            </w:r>
            <w:r>
              <w:t xml:space="preserve"> 3 </w:t>
            </w:r>
            <w:r>
              <w:t>месяца.</w:t>
            </w:r>
          </w:p>
          <w:p w:rsidR="00167D8F" w:rsidRDefault="00B13B7C">
            <w:pPr>
              <w:spacing w:line="259" w:lineRule="auto"/>
              <w:ind w:left="635" w:hanging="185"/>
              <w:jc w:val="left"/>
            </w:pPr>
            <w:r>
              <w:t>Размер</w:t>
            </w:r>
            <w:r>
              <w:t xml:space="preserve"> </w:t>
            </w:r>
            <w:r>
              <w:t>субсидии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одного</w:t>
            </w:r>
            <w:r>
              <w:t xml:space="preserve"> </w:t>
            </w:r>
            <w:r>
              <w:t>работника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месяц</w:t>
            </w:r>
            <w:r>
              <w:t xml:space="preserve"> </w:t>
            </w:r>
            <w:r>
              <w:t>определяется</w:t>
            </w:r>
            <w:r>
              <w:t xml:space="preserve"> </w:t>
            </w:r>
            <w:r>
              <w:t>пропорционально</w:t>
            </w:r>
            <w:r>
              <w:t xml:space="preserve"> </w:t>
            </w:r>
            <w:r>
              <w:t>количеству</w:t>
            </w:r>
            <w:r>
              <w:t xml:space="preserve"> </w:t>
            </w:r>
            <w:r>
              <w:t>часов,</w:t>
            </w:r>
            <w:r>
              <w:t xml:space="preserve"> </w:t>
            </w:r>
            <w:r>
              <w:t>отработанных</w:t>
            </w:r>
            <w:r>
              <w:t xml:space="preserve"> </w:t>
            </w:r>
            <w:r>
              <w:t>им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данном</w:t>
            </w:r>
            <w:r>
              <w:t xml:space="preserve"> </w:t>
            </w:r>
            <w:r>
              <w:t>месяце,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расчета</w:t>
            </w:r>
            <w:r>
              <w:t xml:space="preserve"> </w:t>
            </w:r>
            <w:r>
              <w:t>установленной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соответствии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действующим</w:t>
            </w:r>
            <w:r>
              <w:t xml:space="preserve"> </w:t>
            </w:r>
            <w:r>
              <w:t>законодательством</w:t>
            </w:r>
            <w:r>
              <w:t xml:space="preserve"> </w:t>
            </w:r>
            <w:r>
              <w:t>нормальной</w:t>
            </w:r>
            <w:r>
              <w:t xml:space="preserve"> </w:t>
            </w:r>
            <w:r>
              <w:t>продолжительности</w:t>
            </w:r>
            <w:r>
              <w:t xml:space="preserve"> </w:t>
            </w:r>
            <w:r>
              <w:t>рабочей</w:t>
            </w:r>
            <w:r>
              <w:t xml:space="preserve"> </w:t>
            </w:r>
            <w:r>
              <w:t>недели</w:t>
            </w:r>
            <w:r>
              <w:t xml:space="preserve"> </w:t>
            </w:r>
            <w:r>
              <w:t>для</w:t>
            </w:r>
            <w:r>
              <w:t xml:space="preserve"> </w:t>
            </w:r>
            <w:r>
              <w:t>соответствующей</w:t>
            </w:r>
            <w:r>
              <w:t xml:space="preserve"> </w:t>
            </w:r>
            <w:r>
              <w:t>профессии,</w:t>
            </w:r>
            <w:r>
              <w:t xml:space="preserve"> </w:t>
            </w:r>
            <w:r>
              <w:t>должности.</w:t>
            </w:r>
          </w:p>
        </w:tc>
      </w:tr>
      <w:tr w:rsidR="00167D8F">
        <w:trPr>
          <w:trHeight w:val="358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>Работодатели</w:t>
            </w:r>
          </w:p>
        </w:tc>
      </w:tr>
      <w:tr w:rsidR="00167D8F">
        <w:trPr>
          <w:trHeight w:val="534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firstLine="0"/>
              <w:jc w:val="center"/>
            </w:pPr>
            <w:r>
              <w:t>Юридические</w:t>
            </w:r>
            <w:r>
              <w:t xml:space="preserve"> </w:t>
            </w:r>
            <w:r>
              <w:t>лица</w:t>
            </w:r>
            <w:r>
              <w:t xml:space="preserve"> </w:t>
            </w:r>
            <w:r>
              <w:t>(за</w:t>
            </w:r>
            <w:r>
              <w:t xml:space="preserve"> </w:t>
            </w:r>
            <w:r>
              <w:t>исключением</w:t>
            </w:r>
            <w:r>
              <w:t xml:space="preserve"> </w:t>
            </w:r>
            <w:r>
              <w:t>государственных</w:t>
            </w:r>
            <w:r>
              <w:t xml:space="preserve"> </w:t>
            </w:r>
            <w:r>
              <w:t>(муниципальных)</w:t>
            </w:r>
            <w:r>
              <w:t xml:space="preserve"> </w:t>
            </w:r>
            <w:r>
              <w:t>учреждений)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индивидуальные</w:t>
            </w:r>
            <w:r>
              <w:t xml:space="preserve"> </w:t>
            </w:r>
            <w:r>
              <w:t>предприниматели,</w:t>
            </w:r>
            <w:r>
              <w:t xml:space="preserve"> </w:t>
            </w:r>
            <w:r>
              <w:t>осуществляющие</w:t>
            </w:r>
            <w:r>
              <w:t xml:space="preserve"> </w:t>
            </w:r>
            <w:r>
              <w:t>деятельность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территории</w:t>
            </w:r>
            <w:r>
              <w:t xml:space="preserve"> </w:t>
            </w:r>
            <w:r>
              <w:t>Свердловской</w:t>
            </w:r>
            <w:r>
              <w:t xml:space="preserve"> </w:t>
            </w:r>
            <w:r>
              <w:t>области</w:t>
            </w:r>
          </w:p>
        </w:tc>
      </w:tr>
      <w:tr w:rsidR="00167D8F">
        <w:trPr>
          <w:trHeight w:val="429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>Категории граждан, при трудоустройстве которых работодателю возмещаются затраты</w:t>
            </w:r>
          </w:p>
        </w:tc>
      </w:tr>
      <w:tr w:rsidR="00167D8F">
        <w:trPr>
          <w:trHeight w:val="105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numPr>
                <w:ilvl w:val="0"/>
                <w:numId w:val="3"/>
              </w:numPr>
              <w:spacing w:line="216" w:lineRule="auto"/>
              <w:ind w:firstLine="284"/>
            </w:pPr>
            <w:r>
              <w:lastRenderedPageBreak/>
              <w:t>граждане,</w:t>
            </w:r>
            <w:r>
              <w:t xml:space="preserve"> </w:t>
            </w:r>
            <w:r>
              <w:t>ищущие</w:t>
            </w:r>
            <w:r>
              <w:t xml:space="preserve"> </w:t>
            </w:r>
            <w:r>
              <w:t>работу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обратившиеся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органы</w:t>
            </w:r>
            <w:r>
              <w:t xml:space="preserve"> </w:t>
            </w:r>
            <w:r>
              <w:t>службы</w:t>
            </w:r>
            <w:r>
              <w:t xml:space="preserve"> </w:t>
            </w:r>
            <w:r>
              <w:t>занятости;</w:t>
            </w:r>
          </w:p>
          <w:p w:rsidR="00167D8F" w:rsidRDefault="00B13B7C">
            <w:pPr>
              <w:numPr>
                <w:ilvl w:val="0"/>
                <w:numId w:val="3"/>
              </w:numPr>
              <w:spacing w:line="259" w:lineRule="auto"/>
              <w:ind w:firstLine="284"/>
            </w:pPr>
            <w:r>
              <w:t>безработные</w:t>
            </w:r>
            <w:r>
              <w:t xml:space="preserve"> </w:t>
            </w:r>
            <w:r>
              <w:t>граждане</w:t>
            </w:r>
            <w:r>
              <w:t xml:space="preserve"> </w:t>
            </w:r>
            <w:r>
              <w:t>(зарегистрированные</w:t>
            </w:r>
            <w:r>
              <w:t xml:space="preserve"> </w:t>
            </w:r>
            <w:r>
              <w:t>центрами</w:t>
            </w:r>
            <w:r>
              <w:t xml:space="preserve"> </w:t>
            </w:r>
            <w:r>
              <w:t>занятости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установленном</w:t>
            </w:r>
            <w:r>
              <w:t xml:space="preserve"> </w:t>
            </w:r>
            <w:r>
              <w:t>порядке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качестве</w:t>
            </w:r>
            <w:r>
              <w:t xml:space="preserve"> </w:t>
            </w:r>
            <w:r>
              <w:t>безработных)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284"/>
            </w:pPr>
            <w:r>
              <w:t>работники</w:t>
            </w:r>
            <w:r>
              <w:t xml:space="preserve"> </w:t>
            </w:r>
            <w:r>
              <w:t>работодателя,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отношении</w:t>
            </w:r>
            <w:r>
              <w:t xml:space="preserve"> </w:t>
            </w:r>
            <w:r>
              <w:t>которых</w:t>
            </w:r>
            <w:r>
              <w:t xml:space="preserve"> </w:t>
            </w:r>
            <w:r>
              <w:t>работодатель</w:t>
            </w:r>
            <w:r>
              <w:t xml:space="preserve"> </w:t>
            </w:r>
            <w:r>
              <w:t>ввел</w:t>
            </w:r>
            <w:r>
              <w:t xml:space="preserve"> </w:t>
            </w:r>
            <w:r>
              <w:t>режим</w:t>
            </w:r>
            <w:r>
              <w:t xml:space="preserve"> </w:t>
            </w:r>
            <w:r>
              <w:t>неполного</w:t>
            </w:r>
            <w:r>
              <w:t xml:space="preserve"> </w:t>
            </w:r>
            <w:r>
              <w:t>рабочего</w:t>
            </w:r>
            <w:r>
              <w:t xml:space="preserve"> </w:t>
            </w:r>
            <w:r>
              <w:t>времени,</w:t>
            </w:r>
            <w:r>
              <w:t xml:space="preserve"> </w:t>
            </w:r>
            <w:r>
              <w:t>временную</w:t>
            </w:r>
            <w:r>
              <w:t xml:space="preserve"> </w:t>
            </w:r>
            <w:r>
              <w:t>остановку</w:t>
            </w:r>
            <w:r>
              <w:t xml:space="preserve"> </w:t>
            </w:r>
            <w:r>
              <w:t>работ,</w:t>
            </w:r>
            <w:r>
              <w:t xml:space="preserve"> </w:t>
            </w:r>
            <w:r>
              <w:t>предоставление</w:t>
            </w:r>
            <w:r>
              <w:t xml:space="preserve"> </w:t>
            </w:r>
            <w:r>
              <w:t>отпусков</w:t>
            </w:r>
            <w:r>
              <w:t xml:space="preserve"> </w:t>
            </w:r>
            <w:r>
              <w:t>без</w:t>
            </w:r>
            <w:r>
              <w:t xml:space="preserve"> </w:t>
            </w:r>
            <w:r>
              <w:t>сохранения</w:t>
            </w:r>
            <w:r>
              <w:t xml:space="preserve"> </w:t>
            </w:r>
            <w:r>
              <w:t>заработной</w:t>
            </w:r>
            <w:r>
              <w:t xml:space="preserve"> </w:t>
            </w:r>
            <w:r>
              <w:t>платы,</w:t>
            </w:r>
            <w:r>
              <w:t xml:space="preserve"> </w:t>
            </w:r>
            <w:r>
              <w:t>проведени</w:t>
            </w:r>
            <w:r>
              <w:t>е</w:t>
            </w:r>
            <w:r>
              <w:t xml:space="preserve"> </w:t>
            </w:r>
            <w:r>
              <w:t>мероприятий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высвобождению</w:t>
            </w:r>
            <w:r>
              <w:t xml:space="preserve"> </w:t>
            </w:r>
            <w:r>
              <w:t>работников</w:t>
            </w:r>
          </w:p>
        </w:tc>
      </w:tr>
      <w:tr w:rsidR="00167D8F">
        <w:trPr>
          <w:trHeight w:val="272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  <w:i/>
              </w:rPr>
              <w:t>далее – граждане-участники мероприятия</w:t>
            </w:r>
          </w:p>
        </w:tc>
      </w:tr>
      <w:tr w:rsidR="00167D8F">
        <w:trPr>
          <w:trHeight w:val="381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 xml:space="preserve">Регистрация граждан-участников </w:t>
            </w:r>
            <w:proofErr w:type="gramStart"/>
            <w:r>
              <w:rPr>
                <w:b/>
              </w:rPr>
              <w:t>мероприятия  в</w:t>
            </w:r>
            <w:proofErr w:type="gramEnd"/>
            <w:r>
              <w:rPr>
                <w:b/>
              </w:rPr>
              <w:t xml:space="preserve"> центре занятости</w:t>
            </w:r>
          </w:p>
        </w:tc>
      </w:tr>
      <w:tr w:rsidR="00167D8F">
        <w:trPr>
          <w:trHeight w:val="27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t>Требуется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t>Не</w:t>
            </w:r>
            <w:r>
              <w:t xml:space="preserve"> </w:t>
            </w:r>
            <w:r>
              <w:t>требуется</w:t>
            </w:r>
          </w:p>
        </w:tc>
      </w:tr>
    </w:tbl>
    <w:p w:rsidR="00167D8F" w:rsidRDefault="00167D8F">
      <w:pPr>
        <w:spacing w:line="259" w:lineRule="auto"/>
        <w:ind w:left="-1134" w:right="15704" w:firstLine="0"/>
        <w:jc w:val="left"/>
      </w:pPr>
    </w:p>
    <w:tbl>
      <w:tblPr>
        <w:tblStyle w:val="TableGrid"/>
        <w:tblW w:w="14601" w:type="dxa"/>
        <w:tblInd w:w="113" w:type="dxa"/>
        <w:tblCellMar>
          <w:top w:w="51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230"/>
        <w:gridCol w:w="7371"/>
      </w:tblGrid>
      <w:tr w:rsidR="00167D8F">
        <w:trPr>
          <w:trHeight w:val="27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>2</w:t>
            </w:r>
          </w:p>
        </w:tc>
      </w:tr>
      <w:tr w:rsidR="00167D8F">
        <w:trPr>
          <w:trHeight w:val="447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>Направление центром занятости граждан-участников мероприятия к работодателю</w:t>
            </w:r>
          </w:p>
        </w:tc>
      </w:tr>
      <w:tr w:rsidR="00167D8F">
        <w:trPr>
          <w:trHeight w:val="64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firstLine="0"/>
            </w:pPr>
            <w:r>
              <w:t>Требуется,</w:t>
            </w:r>
            <w:r>
              <w:t xml:space="preserve"> </w:t>
            </w:r>
            <w:r>
              <w:t>т.к.</w:t>
            </w:r>
            <w:r>
              <w:t xml:space="preserve"> </w:t>
            </w:r>
            <w:r>
              <w:t>общественные</w:t>
            </w:r>
            <w:r>
              <w:t xml:space="preserve"> </w:t>
            </w:r>
            <w:r>
              <w:t>работы</w:t>
            </w:r>
            <w:r>
              <w:t xml:space="preserve"> </w:t>
            </w:r>
            <w:r>
              <w:t>организуются</w:t>
            </w:r>
            <w:r>
              <w:t xml:space="preserve"> </w:t>
            </w:r>
            <w:r>
              <w:t>для</w:t>
            </w:r>
            <w:r>
              <w:t xml:space="preserve"> </w:t>
            </w:r>
            <w:r>
              <w:t>граждан,</w:t>
            </w:r>
            <w:r>
              <w:t xml:space="preserve"> </w:t>
            </w:r>
            <w:r>
              <w:t>состоящих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учете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органах</w:t>
            </w:r>
            <w:r>
              <w:t xml:space="preserve"> </w:t>
            </w:r>
            <w:r>
              <w:t>службы</w:t>
            </w:r>
            <w:r>
              <w:t xml:space="preserve"> </w:t>
            </w:r>
            <w:r>
              <w:t>занятости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firstLine="0"/>
            </w:pPr>
            <w:r>
              <w:t>Не</w:t>
            </w:r>
            <w:r>
              <w:t xml:space="preserve"> </w:t>
            </w:r>
            <w:r>
              <w:t>требуется,</w:t>
            </w:r>
            <w:r>
              <w:t xml:space="preserve"> </w:t>
            </w:r>
            <w:r>
              <w:t>т.к.</w:t>
            </w:r>
            <w:r>
              <w:t xml:space="preserve"> </w:t>
            </w:r>
            <w:r>
              <w:t>временное</w:t>
            </w:r>
            <w:r>
              <w:t xml:space="preserve"> </w:t>
            </w:r>
            <w:r>
              <w:t>трудоустройство</w:t>
            </w:r>
            <w:r>
              <w:t xml:space="preserve"> </w:t>
            </w:r>
            <w:r>
              <w:t>организуется</w:t>
            </w:r>
            <w:r>
              <w:t xml:space="preserve"> </w:t>
            </w:r>
            <w:r>
              <w:t>для</w:t>
            </w:r>
            <w:r>
              <w:t xml:space="preserve"> </w:t>
            </w:r>
            <w:r>
              <w:t>своих</w:t>
            </w:r>
            <w:r>
              <w:t xml:space="preserve"> </w:t>
            </w:r>
            <w:r>
              <w:t>работников,</w:t>
            </w:r>
            <w:r>
              <w:t xml:space="preserve"> </w:t>
            </w:r>
            <w:r>
              <w:t>находящихся</w:t>
            </w:r>
            <w:r>
              <w:t xml:space="preserve"> </w:t>
            </w:r>
            <w:r>
              <w:t>под</w:t>
            </w:r>
            <w:r>
              <w:t xml:space="preserve"> </w:t>
            </w:r>
            <w:r>
              <w:t>риском</w:t>
            </w:r>
            <w:r>
              <w:t xml:space="preserve"> </w:t>
            </w:r>
            <w:r>
              <w:t>увольнения</w:t>
            </w:r>
          </w:p>
        </w:tc>
      </w:tr>
      <w:tr w:rsidR="00167D8F">
        <w:trPr>
          <w:trHeight w:val="417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>Период трудоустройства граждан-уч</w:t>
            </w:r>
            <w:r>
              <w:rPr>
                <w:b/>
              </w:rPr>
              <w:t>астников мероприятия</w:t>
            </w:r>
          </w:p>
        </w:tc>
      </w:tr>
      <w:tr w:rsidR="00167D8F">
        <w:trPr>
          <w:trHeight w:val="27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3 </w:t>
            </w:r>
            <w:r>
              <w:t>месяцев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3 </w:t>
            </w:r>
            <w:r>
              <w:t>месяцев</w:t>
            </w:r>
          </w:p>
        </w:tc>
      </w:tr>
      <w:tr w:rsidR="00167D8F">
        <w:trPr>
          <w:trHeight w:val="534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left="3699" w:right="3759" w:firstLine="0"/>
              <w:jc w:val="center"/>
            </w:pPr>
            <w:r>
              <w:rPr>
                <w:b/>
              </w:rPr>
              <w:t xml:space="preserve">Требования к работодателю </w:t>
            </w:r>
            <w:r>
              <w:t>на</w:t>
            </w:r>
            <w:r>
              <w:t xml:space="preserve"> </w:t>
            </w:r>
            <w:r>
              <w:t>дату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ранее</w:t>
            </w:r>
            <w:r>
              <w:t xml:space="preserve"> </w:t>
            </w:r>
            <w:r>
              <w:t>чем</w:t>
            </w:r>
            <w:r>
              <w:t xml:space="preserve"> </w:t>
            </w:r>
            <w:r>
              <w:t>за</w:t>
            </w:r>
            <w:r>
              <w:t xml:space="preserve"> 30 </w:t>
            </w:r>
            <w:r>
              <w:t>календарных</w:t>
            </w:r>
            <w:r>
              <w:t xml:space="preserve"> </w:t>
            </w:r>
            <w:r>
              <w:t>дней</w:t>
            </w:r>
            <w:r>
              <w:t xml:space="preserve"> </w:t>
            </w:r>
            <w:r>
              <w:t>до</w:t>
            </w:r>
            <w:r>
              <w:t xml:space="preserve"> </w:t>
            </w:r>
            <w:r>
              <w:t>даты</w:t>
            </w:r>
            <w:r>
              <w:t xml:space="preserve"> </w:t>
            </w:r>
            <w:r>
              <w:t>подачи</w:t>
            </w:r>
            <w:r>
              <w:t xml:space="preserve"> </w:t>
            </w:r>
            <w:r>
              <w:t>заявки</w:t>
            </w:r>
          </w:p>
        </w:tc>
      </w:tr>
      <w:tr w:rsidR="00167D8F">
        <w:trPr>
          <w:trHeight w:val="870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firstLine="0"/>
              <w:jc w:val="center"/>
            </w:pPr>
            <w:r>
              <w:t xml:space="preserve">1. </w:t>
            </w:r>
            <w:r>
              <w:t>Юридические</w:t>
            </w:r>
            <w:r>
              <w:t xml:space="preserve"> </w:t>
            </w:r>
            <w:r>
              <w:t>лица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должны</w:t>
            </w:r>
            <w:r>
              <w:t xml:space="preserve"> </w:t>
            </w:r>
            <w:r>
              <w:t>находиться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процессе</w:t>
            </w:r>
            <w:r>
              <w:t xml:space="preserve"> </w:t>
            </w:r>
            <w:r>
              <w:t>реорганизации,</w:t>
            </w:r>
            <w:r>
              <w:t xml:space="preserve"> </w:t>
            </w:r>
            <w:r>
              <w:t>ликвидации,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отношении</w:t>
            </w:r>
            <w:r>
              <w:t xml:space="preserve"> </w:t>
            </w:r>
            <w:r>
              <w:t>их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введена</w:t>
            </w:r>
            <w:r>
              <w:t xml:space="preserve"> </w:t>
            </w:r>
            <w:r>
              <w:t>процедура</w:t>
            </w:r>
            <w:r>
              <w:t xml:space="preserve"> </w:t>
            </w:r>
            <w:r>
              <w:t>банкротства,</w:t>
            </w:r>
            <w:r>
              <w:t xml:space="preserve"> </w:t>
            </w:r>
            <w:r>
              <w:t>деятельность</w:t>
            </w:r>
            <w:r>
              <w:t xml:space="preserve"> </w:t>
            </w:r>
            <w:r>
              <w:t>такого</w:t>
            </w:r>
            <w:r>
              <w:t xml:space="preserve"> </w:t>
            </w:r>
            <w:r>
              <w:t>работодателя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приостановлена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порядке,</w:t>
            </w:r>
            <w:r>
              <w:t xml:space="preserve"> </w:t>
            </w:r>
            <w:r>
              <w:t>предусмотренном</w:t>
            </w:r>
            <w:r>
              <w:t xml:space="preserve"> </w:t>
            </w:r>
            <w:r>
              <w:t>законодательством</w:t>
            </w:r>
            <w:r>
              <w:t xml:space="preserve"> </w:t>
            </w:r>
            <w:r>
              <w:t>Российской</w:t>
            </w:r>
            <w:r>
              <w:t xml:space="preserve"> </w:t>
            </w:r>
            <w:r>
              <w:t>Федерации,</w:t>
            </w:r>
            <w:r>
              <w:t xml:space="preserve"> </w:t>
            </w:r>
            <w:r>
              <w:t>а</w:t>
            </w:r>
            <w:r>
              <w:t xml:space="preserve"> </w:t>
            </w:r>
            <w:r>
              <w:t>индивидуальные</w:t>
            </w:r>
            <w:r>
              <w:t xml:space="preserve"> </w:t>
            </w:r>
            <w:r>
              <w:t>предприниматели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должны</w:t>
            </w:r>
            <w:r>
              <w:t xml:space="preserve"> </w:t>
            </w:r>
            <w:r>
              <w:t>прекратить</w:t>
            </w:r>
            <w:r>
              <w:t xml:space="preserve"> </w:t>
            </w:r>
            <w:r>
              <w:t>деятельность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качестве</w:t>
            </w:r>
            <w:r>
              <w:t xml:space="preserve"> </w:t>
            </w:r>
            <w:r>
              <w:t>индивидуального</w:t>
            </w:r>
            <w:r>
              <w:t xml:space="preserve"> </w:t>
            </w:r>
            <w:r>
              <w:t>предпринимате</w:t>
            </w:r>
            <w:r>
              <w:t>ля</w:t>
            </w:r>
          </w:p>
        </w:tc>
      </w:tr>
      <w:tr w:rsidR="00167D8F">
        <w:trPr>
          <w:trHeight w:val="1422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16" w:lineRule="auto"/>
              <w:ind w:firstLine="0"/>
              <w:jc w:val="center"/>
            </w:pPr>
            <w:r>
              <w:t xml:space="preserve">2. </w:t>
            </w:r>
            <w:r>
              <w:t>Не</w:t>
            </w:r>
            <w:r>
              <w:t xml:space="preserve"> </w:t>
            </w:r>
            <w:r>
              <w:t>является</w:t>
            </w:r>
            <w:r>
              <w:t xml:space="preserve"> </w:t>
            </w:r>
            <w:r>
              <w:t>иностранными</w:t>
            </w:r>
            <w:r>
              <w:t xml:space="preserve"> </w:t>
            </w:r>
            <w:r>
              <w:t>юридическим</w:t>
            </w:r>
            <w:r>
              <w:t xml:space="preserve"> </w:t>
            </w:r>
            <w:r>
              <w:t>лицом,</w:t>
            </w:r>
            <w:r>
              <w:t xml:space="preserve"> </w:t>
            </w:r>
            <w:r>
              <w:t>а</w:t>
            </w:r>
            <w:r>
              <w:t xml:space="preserve"> </w:t>
            </w:r>
            <w:r>
              <w:t>также</w:t>
            </w:r>
            <w:r>
              <w:t xml:space="preserve"> </w:t>
            </w:r>
            <w:r>
              <w:t>российскими</w:t>
            </w:r>
            <w:r>
              <w:t xml:space="preserve"> </w:t>
            </w:r>
            <w:r>
              <w:t>юридическим</w:t>
            </w:r>
            <w:r>
              <w:t xml:space="preserve"> </w:t>
            </w:r>
            <w:r>
              <w:t>лицом,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уставном</w:t>
            </w:r>
            <w:r>
              <w:t xml:space="preserve"> </w:t>
            </w:r>
            <w:r>
              <w:t>(складочном)</w:t>
            </w:r>
            <w:r>
              <w:t xml:space="preserve"> </w:t>
            </w:r>
            <w:r>
              <w:t>капитале</w:t>
            </w:r>
            <w:r>
              <w:t xml:space="preserve"> </w:t>
            </w:r>
            <w:r>
              <w:t>которого</w:t>
            </w:r>
            <w:r>
              <w:t xml:space="preserve"> </w:t>
            </w:r>
            <w:r>
              <w:t>доля</w:t>
            </w:r>
            <w:r>
              <w:t xml:space="preserve"> </w:t>
            </w:r>
            <w:r>
              <w:t>участия</w:t>
            </w:r>
            <w:r>
              <w:t xml:space="preserve"> </w:t>
            </w:r>
            <w:r>
              <w:t>иностранных</w:t>
            </w:r>
            <w:r>
              <w:t xml:space="preserve"> </w:t>
            </w:r>
            <w:r>
              <w:t>юридических</w:t>
            </w:r>
            <w:r>
              <w:t xml:space="preserve"> </w:t>
            </w:r>
            <w:r>
              <w:t>лиц,</w:t>
            </w:r>
            <w:r>
              <w:t xml:space="preserve"> </w:t>
            </w:r>
            <w:r>
              <w:t>местом</w:t>
            </w:r>
            <w:r>
              <w:t xml:space="preserve"> </w:t>
            </w:r>
            <w:r>
              <w:t>регистрации</w:t>
            </w:r>
            <w:r>
              <w:t xml:space="preserve"> </w:t>
            </w:r>
            <w:r>
              <w:t>которых</w:t>
            </w:r>
            <w:r>
              <w:t xml:space="preserve"> </w:t>
            </w:r>
            <w:r>
              <w:t>является</w:t>
            </w:r>
            <w:r>
              <w:t xml:space="preserve"> </w:t>
            </w:r>
            <w:r>
              <w:t>государство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территория,</w:t>
            </w:r>
            <w:r>
              <w:t xml:space="preserve"> </w:t>
            </w:r>
            <w:r>
              <w:t>включенные</w:t>
            </w:r>
            <w:r>
              <w:t xml:space="preserve"> </w:t>
            </w:r>
            <w:r>
              <w:t>в</w:t>
            </w:r>
            <w:r>
              <w:t xml:space="preserve"> </w:t>
            </w:r>
          </w:p>
          <w:p w:rsidR="00167D8F" w:rsidRDefault="00B13B7C">
            <w:pPr>
              <w:spacing w:line="216" w:lineRule="auto"/>
              <w:ind w:firstLine="0"/>
              <w:jc w:val="center"/>
            </w:pPr>
            <w:r>
              <w:t>утверждаемый</w:t>
            </w:r>
            <w:r>
              <w:t xml:space="preserve"> </w:t>
            </w:r>
            <w:r>
              <w:t>Министерством</w:t>
            </w:r>
            <w:r>
              <w:t xml:space="preserve"> </w:t>
            </w:r>
            <w:r>
              <w:t>финансов</w:t>
            </w:r>
            <w:r>
              <w:t xml:space="preserve"> </w:t>
            </w:r>
            <w:r>
              <w:t>Российской</w:t>
            </w:r>
            <w:r>
              <w:t xml:space="preserve"> </w:t>
            </w:r>
            <w:r>
              <w:t>Федерации</w:t>
            </w:r>
            <w:r>
              <w:t xml:space="preserve"> </w:t>
            </w:r>
            <w:r>
              <w:t>перечень</w:t>
            </w:r>
            <w:r>
              <w:t xml:space="preserve"> </w:t>
            </w:r>
            <w:r>
              <w:t>государств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территорий,</w:t>
            </w:r>
            <w:r>
              <w:t xml:space="preserve"> </w:t>
            </w:r>
            <w:r>
              <w:t>предоставляющих</w:t>
            </w:r>
            <w:r>
              <w:t xml:space="preserve"> </w:t>
            </w:r>
            <w:r>
              <w:t>льготный</w:t>
            </w:r>
            <w:r>
              <w:t xml:space="preserve"> </w:t>
            </w:r>
            <w:r>
              <w:t>налоговый</w:t>
            </w:r>
            <w:r>
              <w:t xml:space="preserve"> </w:t>
            </w:r>
            <w:r>
              <w:t>режим</w:t>
            </w:r>
            <w:r>
              <w:t xml:space="preserve"> </w:t>
            </w:r>
            <w:r>
              <w:t>налогообложения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(или)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предусматривающих</w:t>
            </w:r>
            <w:r>
              <w:t xml:space="preserve"> </w:t>
            </w:r>
            <w:r>
              <w:t>раскрытия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предоставления</w:t>
            </w:r>
            <w:r>
              <w:t xml:space="preserve"> </w:t>
            </w:r>
            <w:r>
              <w:t>информации</w:t>
            </w:r>
            <w:r>
              <w:t xml:space="preserve"> </w:t>
            </w:r>
            <w:r>
              <w:t>при</w:t>
            </w:r>
            <w:r>
              <w:t xml:space="preserve"> </w:t>
            </w:r>
            <w:r>
              <w:t>проведении</w:t>
            </w:r>
            <w:r>
              <w:t xml:space="preserve"> </w:t>
            </w:r>
            <w:r>
              <w:t>финансовых</w:t>
            </w:r>
            <w:r>
              <w:t xml:space="preserve"> </w:t>
            </w:r>
          </w:p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t>операций</w:t>
            </w:r>
            <w:r>
              <w:t xml:space="preserve"> </w:t>
            </w:r>
            <w:r>
              <w:t>(офшорные</w:t>
            </w:r>
            <w:r>
              <w:t xml:space="preserve"> </w:t>
            </w:r>
            <w:r>
              <w:t>зоны)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отношении</w:t>
            </w:r>
            <w:r>
              <w:t xml:space="preserve"> </w:t>
            </w:r>
            <w:r>
              <w:t>таких</w:t>
            </w:r>
            <w:r>
              <w:t xml:space="preserve"> </w:t>
            </w:r>
            <w:r>
              <w:t>юридических</w:t>
            </w:r>
            <w:r>
              <w:t xml:space="preserve"> </w:t>
            </w:r>
            <w:r>
              <w:t>лиц,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совокупности</w:t>
            </w:r>
            <w:r>
              <w:t xml:space="preserve"> </w:t>
            </w:r>
            <w:r>
              <w:t>превышает</w:t>
            </w:r>
            <w:r>
              <w:t xml:space="preserve"> 50%</w:t>
            </w:r>
          </w:p>
        </w:tc>
      </w:tr>
      <w:tr w:rsidR="00167D8F">
        <w:trPr>
          <w:trHeight w:val="653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firstLine="0"/>
              <w:jc w:val="center"/>
            </w:pPr>
            <w:r>
              <w:lastRenderedPageBreak/>
              <w:t xml:space="preserve">3. </w:t>
            </w:r>
            <w:r>
              <w:t>Не</w:t>
            </w:r>
            <w:r>
              <w:t xml:space="preserve"> </w:t>
            </w:r>
            <w:r>
              <w:t>получает</w:t>
            </w:r>
            <w:r>
              <w:t xml:space="preserve"> </w:t>
            </w:r>
            <w:r>
              <w:t>средства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областного</w:t>
            </w:r>
            <w:r>
              <w:t xml:space="preserve"> </w:t>
            </w:r>
            <w:r>
              <w:t>бюджета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соответствии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иными</w:t>
            </w:r>
            <w:r>
              <w:t xml:space="preserve"> </w:t>
            </w:r>
            <w:r>
              <w:t>нормативными</w:t>
            </w:r>
            <w:r>
              <w:t xml:space="preserve"> </w:t>
            </w:r>
            <w:r>
              <w:t>правовыми</w:t>
            </w:r>
            <w:r>
              <w:t xml:space="preserve"> </w:t>
            </w:r>
            <w:r>
              <w:t>актами</w:t>
            </w:r>
            <w:r>
              <w:t xml:space="preserve"> </w:t>
            </w:r>
            <w:r>
              <w:t>Свердловской</w:t>
            </w:r>
            <w:r>
              <w:t xml:space="preserve"> </w:t>
            </w:r>
            <w:r>
              <w:t>области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цели</w:t>
            </w:r>
            <w:r>
              <w:t xml:space="preserve"> </w:t>
            </w:r>
            <w:r>
              <w:t>соответствующей</w:t>
            </w:r>
            <w:r>
              <w:t xml:space="preserve"> </w:t>
            </w:r>
            <w:r>
              <w:t>субсидии</w:t>
            </w:r>
          </w:p>
        </w:tc>
      </w:tr>
      <w:tr w:rsidR="00167D8F">
        <w:trPr>
          <w:trHeight w:val="491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 xml:space="preserve">Условия </w:t>
            </w:r>
            <w:r>
              <w:rPr>
                <w:b/>
              </w:rPr>
              <w:t>предоставления субсидий</w:t>
            </w:r>
          </w:p>
        </w:tc>
      </w:tr>
      <w:tr w:rsidR="00167D8F">
        <w:trPr>
          <w:trHeight w:val="534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left="399" w:firstLine="0"/>
              <w:jc w:val="center"/>
            </w:pPr>
            <w:r>
              <w:t xml:space="preserve">1) </w:t>
            </w:r>
            <w:r>
              <w:t>осуществление</w:t>
            </w:r>
            <w:r>
              <w:t xml:space="preserve"> </w:t>
            </w:r>
            <w:r>
              <w:t>работодателем</w:t>
            </w:r>
            <w:r>
              <w:t xml:space="preserve"> </w:t>
            </w:r>
            <w:r>
              <w:t>деятельности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территории</w:t>
            </w:r>
            <w:r>
              <w:t xml:space="preserve"> </w:t>
            </w:r>
            <w:r>
              <w:t>Свердловской</w:t>
            </w:r>
            <w:r>
              <w:t xml:space="preserve"> </w:t>
            </w:r>
            <w:r>
              <w:t>области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менее</w:t>
            </w:r>
            <w:r>
              <w:t xml:space="preserve"> </w:t>
            </w:r>
            <w:r>
              <w:t>шести</w:t>
            </w:r>
            <w:r>
              <w:t xml:space="preserve"> </w:t>
            </w:r>
            <w:r>
              <w:t>месяцев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день</w:t>
            </w:r>
            <w:r>
              <w:t xml:space="preserve"> </w:t>
            </w:r>
            <w:r>
              <w:t>представления</w:t>
            </w:r>
            <w:r>
              <w:t xml:space="preserve"> </w:t>
            </w:r>
            <w:r>
              <w:t>заявки</w:t>
            </w:r>
          </w:p>
        </w:tc>
      </w:tr>
      <w:tr w:rsidR="00167D8F">
        <w:trPr>
          <w:trHeight w:val="114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</w:pPr>
            <w:r>
              <w:t xml:space="preserve">2) </w:t>
            </w:r>
            <w:r>
              <w:t>оформление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установленном</w:t>
            </w:r>
            <w:r>
              <w:t xml:space="preserve"> </w:t>
            </w:r>
            <w:r>
              <w:t>порядке</w:t>
            </w:r>
            <w:r>
              <w:t xml:space="preserve"> </w:t>
            </w:r>
            <w:r>
              <w:t>трудовых</w:t>
            </w:r>
            <w:r>
              <w:t xml:space="preserve"> </w:t>
            </w:r>
            <w:r>
              <w:t>отношений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гражданами,</w:t>
            </w:r>
            <w:r>
              <w:t xml:space="preserve"> </w:t>
            </w:r>
            <w:r>
              <w:t>ищущими</w:t>
            </w:r>
            <w:r>
              <w:t xml:space="preserve"> </w:t>
            </w:r>
            <w:r>
              <w:t>работу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обратившимися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органы</w:t>
            </w:r>
            <w:r>
              <w:t xml:space="preserve"> </w:t>
            </w:r>
            <w:r>
              <w:t>службы</w:t>
            </w:r>
            <w:r>
              <w:t xml:space="preserve"> </w:t>
            </w:r>
            <w:r>
              <w:t>занятости,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(или)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безработными</w:t>
            </w:r>
            <w:r>
              <w:t xml:space="preserve"> </w:t>
            </w:r>
            <w:r>
              <w:t>гражданами,</w:t>
            </w:r>
            <w:r>
              <w:t xml:space="preserve"> </w:t>
            </w:r>
            <w:r>
              <w:t>направляемыми</w:t>
            </w:r>
            <w:r>
              <w:t xml:space="preserve"> </w:t>
            </w:r>
            <w:r>
              <w:t>центром</w:t>
            </w:r>
            <w:r>
              <w:t xml:space="preserve"> </w:t>
            </w:r>
            <w:r>
              <w:t>занятости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работодателю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общественные</w:t>
            </w:r>
            <w:r>
              <w:t xml:space="preserve"> </w:t>
            </w:r>
            <w:r>
              <w:t>работы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</w:pPr>
            <w:r>
              <w:t xml:space="preserve">2) </w:t>
            </w:r>
            <w:r>
              <w:t>оформление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установленном</w:t>
            </w:r>
            <w:r>
              <w:t xml:space="preserve"> </w:t>
            </w:r>
            <w:r>
              <w:t>порядке</w:t>
            </w:r>
            <w:r>
              <w:t xml:space="preserve"> </w:t>
            </w:r>
            <w:r>
              <w:t>трудовых</w:t>
            </w:r>
            <w:r>
              <w:t xml:space="preserve"> </w:t>
            </w:r>
            <w:r>
              <w:t>отношений,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том</w:t>
            </w:r>
            <w:r>
              <w:t xml:space="preserve"> </w:t>
            </w:r>
            <w:r>
              <w:t>числе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условиях</w:t>
            </w:r>
            <w:r>
              <w:t xml:space="preserve"> </w:t>
            </w:r>
            <w:r>
              <w:t>совместительства,</w:t>
            </w:r>
            <w:r>
              <w:t xml:space="preserve"> </w:t>
            </w:r>
            <w:r>
              <w:t>дополнител</w:t>
            </w:r>
            <w:r>
              <w:t>ьных</w:t>
            </w:r>
            <w:r>
              <w:t xml:space="preserve"> </w:t>
            </w:r>
            <w:r>
              <w:t>соглашений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трудовым</w:t>
            </w:r>
            <w:r>
              <w:t xml:space="preserve"> </w:t>
            </w:r>
            <w:r>
              <w:t>договорам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работниками,</w:t>
            </w:r>
            <w:r>
              <w:t xml:space="preserve"> </w:t>
            </w:r>
            <w:r>
              <w:t>находящимися</w:t>
            </w:r>
            <w:r>
              <w:t xml:space="preserve"> </w:t>
            </w:r>
            <w:r>
              <w:t>под</w:t>
            </w:r>
            <w:r>
              <w:t xml:space="preserve"> </w:t>
            </w:r>
            <w:r>
              <w:t>риском</w:t>
            </w:r>
            <w:r>
              <w:t xml:space="preserve"> </w:t>
            </w:r>
            <w:r>
              <w:t>увольнения,</w:t>
            </w:r>
            <w:r>
              <w:t xml:space="preserve"> </w:t>
            </w:r>
            <w:r>
              <w:t>при</w:t>
            </w:r>
            <w:r>
              <w:t xml:space="preserve"> </w:t>
            </w:r>
            <w:r>
              <w:t>организации</w:t>
            </w:r>
            <w:r>
              <w:t xml:space="preserve"> </w:t>
            </w:r>
            <w:r>
              <w:t>временного</w:t>
            </w:r>
            <w:r>
              <w:t xml:space="preserve"> </w:t>
            </w:r>
            <w:r>
              <w:t>трудоустройства</w:t>
            </w:r>
          </w:p>
        </w:tc>
      </w:tr>
      <w:tr w:rsidR="00167D8F">
        <w:trPr>
          <w:trHeight w:val="563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firstLine="0"/>
              <w:jc w:val="center"/>
            </w:pPr>
            <w:r>
              <w:t xml:space="preserve">3) </w:t>
            </w:r>
            <w:r>
              <w:t>выплата</w:t>
            </w:r>
            <w:r>
              <w:t xml:space="preserve"> </w:t>
            </w:r>
            <w:r>
              <w:t>гражданам-участникам</w:t>
            </w:r>
            <w:r>
              <w:t xml:space="preserve"> </w:t>
            </w:r>
            <w:r>
              <w:t>мероприятия</w:t>
            </w:r>
            <w:r>
              <w:t xml:space="preserve"> </w:t>
            </w:r>
            <w:r>
              <w:t>заработной</w:t>
            </w:r>
            <w:r>
              <w:t xml:space="preserve"> </w:t>
            </w:r>
            <w:r>
              <w:t>платы</w:t>
            </w:r>
            <w:r>
              <w:t xml:space="preserve"> </w:t>
            </w:r>
            <w:r>
              <w:t>выше</w:t>
            </w:r>
            <w:r>
              <w:t xml:space="preserve"> </w:t>
            </w:r>
            <w:r>
              <w:t>размера</w:t>
            </w:r>
            <w:r>
              <w:t xml:space="preserve"> </w:t>
            </w:r>
            <w:r>
              <w:t>минимального</w:t>
            </w:r>
            <w:r>
              <w:t xml:space="preserve"> </w:t>
            </w:r>
            <w:r>
              <w:t>размера</w:t>
            </w:r>
            <w:r>
              <w:t xml:space="preserve"> </w:t>
            </w:r>
            <w:r>
              <w:t>оплаты</w:t>
            </w:r>
            <w:r>
              <w:t xml:space="preserve"> </w:t>
            </w:r>
            <w:r>
              <w:t>труда,</w:t>
            </w:r>
            <w:r>
              <w:t xml:space="preserve"> </w:t>
            </w:r>
            <w:r>
              <w:t>установленного</w:t>
            </w:r>
            <w:r>
              <w:t xml:space="preserve"> </w:t>
            </w:r>
            <w:r>
              <w:t>Федеральным</w:t>
            </w:r>
            <w:r>
              <w:t xml:space="preserve"> </w:t>
            </w:r>
            <w:r>
              <w:t>законом</w:t>
            </w:r>
            <w:r>
              <w:t xml:space="preserve"> </w:t>
            </w:r>
            <w:r>
              <w:t>от</w:t>
            </w:r>
            <w:r>
              <w:t xml:space="preserve"> 19 </w:t>
            </w:r>
            <w:r>
              <w:t>июня</w:t>
            </w:r>
            <w:r>
              <w:t xml:space="preserve"> 2000 </w:t>
            </w:r>
            <w:r>
              <w:t>года</w:t>
            </w:r>
            <w:r>
              <w:t xml:space="preserve"> </w:t>
            </w:r>
            <w:r>
              <w:t>№</w:t>
            </w:r>
            <w:r>
              <w:t xml:space="preserve"> </w:t>
            </w:r>
            <w:r>
              <w:t>82-ФЗ</w:t>
            </w:r>
            <w:r>
              <w:t xml:space="preserve"> </w:t>
            </w:r>
            <w:r>
              <w:t>«О</w:t>
            </w:r>
            <w:r>
              <w:t xml:space="preserve"> </w:t>
            </w:r>
            <w:r>
              <w:t>минимальном</w:t>
            </w:r>
            <w:r>
              <w:t xml:space="preserve"> </w:t>
            </w:r>
            <w:r>
              <w:t>размере</w:t>
            </w:r>
            <w:r>
              <w:t xml:space="preserve"> </w:t>
            </w:r>
            <w:r>
              <w:t>оплаты</w:t>
            </w:r>
            <w:r>
              <w:t xml:space="preserve"> </w:t>
            </w:r>
            <w:r>
              <w:t>труда»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менее</w:t>
            </w:r>
            <w:r>
              <w:t xml:space="preserve"> </w:t>
            </w:r>
            <w:r>
              <w:t>чем</w:t>
            </w:r>
            <w:r>
              <w:t xml:space="preserve"> </w:t>
            </w:r>
            <w:r>
              <w:t>на</w:t>
            </w:r>
            <w:r>
              <w:t xml:space="preserve"> 5%</w:t>
            </w:r>
          </w:p>
        </w:tc>
      </w:tr>
      <w:tr w:rsidR="00167D8F">
        <w:trPr>
          <w:trHeight w:val="418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t xml:space="preserve">4) </w:t>
            </w:r>
            <w:r>
              <w:t>перечисление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государственные</w:t>
            </w:r>
            <w:r>
              <w:t xml:space="preserve"> </w:t>
            </w:r>
            <w:r>
              <w:t>внебюджетные</w:t>
            </w:r>
            <w:r>
              <w:t xml:space="preserve"> </w:t>
            </w:r>
            <w:r>
              <w:t>фонды</w:t>
            </w:r>
            <w:r>
              <w:t xml:space="preserve"> </w:t>
            </w:r>
            <w:r>
              <w:t>начислений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фонд</w:t>
            </w:r>
            <w:r>
              <w:t xml:space="preserve"> </w:t>
            </w:r>
            <w:r>
              <w:t>оплаты</w:t>
            </w:r>
            <w:r>
              <w:t xml:space="preserve"> </w:t>
            </w:r>
            <w:r>
              <w:t>труда</w:t>
            </w:r>
            <w:r>
              <w:t xml:space="preserve"> </w:t>
            </w:r>
            <w:r>
              <w:t>граждан-участников</w:t>
            </w:r>
            <w:r>
              <w:t xml:space="preserve"> </w:t>
            </w:r>
            <w:r>
              <w:t>мероприятия</w:t>
            </w:r>
          </w:p>
        </w:tc>
      </w:tr>
    </w:tbl>
    <w:p w:rsidR="00167D8F" w:rsidRDefault="00167D8F">
      <w:pPr>
        <w:spacing w:line="259" w:lineRule="auto"/>
        <w:ind w:left="-1134" w:right="15704" w:firstLine="0"/>
        <w:jc w:val="left"/>
      </w:pPr>
    </w:p>
    <w:tbl>
      <w:tblPr>
        <w:tblStyle w:val="TableGrid"/>
        <w:tblW w:w="14601" w:type="dxa"/>
        <w:tblInd w:w="113" w:type="dxa"/>
        <w:tblCellMar>
          <w:top w:w="51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230"/>
        <w:gridCol w:w="7371"/>
      </w:tblGrid>
      <w:tr w:rsidR="00167D8F">
        <w:trPr>
          <w:trHeight w:val="27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>2</w:t>
            </w:r>
          </w:p>
        </w:tc>
      </w:tr>
      <w:tr w:rsidR="00167D8F">
        <w:trPr>
          <w:trHeight w:val="860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16" w:lineRule="auto"/>
              <w:ind w:firstLine="0"/>
              <w:jc w:val="center"/>
            </w:pPr>
            <w:r>
              <w:t xml:space="preserve">5) </w:t>
            </w:r>
            <w:r>
              <w:t>деятельность</w:t>
            </w:r>
            <w:r>
              <w:t xml:space="preserve"> </w:t>
            </w:r>
            <w:r>
              <w:t>работодателя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приостановлена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соответствии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Указом</w:t>
            </w:r>
            <w:r>
              <w:t xml:space="preserve"> </w:t>
            </w:r>
            <w:r>
              <w:t>Губернатора</w:t>
            </w:r>
            <w:r>
              <w:t xml:space="preserve"> </w:t>
            </w:r>
            <w:r>
              <w:t>Свердловской</w:t>
            </w:r>
            <w:r>
              <w:t xml:space="preserve"> </w:t>
            </w:r>
            <w:r>
              <w:t>области</w:t>
            </w:r>
            <w:r>
              <w:t xml:space="preserve"> </w:t>
            </w:r>
            <w:r>
              <w:t>от</w:t>
            </w:r>
            <w:r>
              <w:t xml:space="preserve"> 18.03.2020 </w:t>
            </w:r>
            <w:r>
              <w:t>№</w:t>
            </w:r>
            <w:r>
              <w:t xml:space="preserve"> </w:t>
            </w:r>
            <w:r>
              <w:t>100-УГ,</w:t>
            </w:r>
            <w:r>
              <w:t xml:space="preserve"> </w:t>
            </w:r>
            <w:r>
              <w:t>а</w:t>
            </w:r>
            <w:r>
              <w:t xml:space="preserve"> </w:t>
            </w:r>
            <w:r>
              <w:t>также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введены</w:t>
            </w:r>
            <w:r>
              <w:t xml:space="preserve"> </w:t>
            </w:r>
            <w:r>
              <w:t>ограничительные</w:t>
            </w:r>
            <w:r>
              <w:t xml:space="preserve"> </w:t>
            </w:r>
            <w:r>
              <w:t>меры,</w:t>
            </w:r>
            <w:r>
              <w:t xml:space="preserve"> </w:t>
            </w:r>
            <w:r>
              <w:t>направленные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обеспечение</w:t>
            </w:r>
            <w:r>
              <w:t xml:space="preserve"> </w:t>
            </w:r>
            <w:r>
              <w:t>санитарно-эпидемиологического</w:t>
            </w:r>
            <w:r>
              <w:t xml:space="preserve"> </w:t>
            </w:r>
            <w:r>
              <w:t>благополучия</w:t>
            </w:r>
            <w:r>
              <w:t xml:space="preserve"> </w:t>
            </w:r>
            <w:r>
              <w:t>населения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связи</w:t>
            </w:r>
            <w:r>
              <w:t xml:space="preserve"> </w:t>
            </w:r>
          </w:p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t>с</w:t>
            </w:r>
            <w:r>
              <w:t xml:space="preserve"> </w:t>
            </w:r>
            <w:r>
              <w:t>распростран</w:t>
            </w:r>
            <w:r>
              <w:t>ением</w:t>
            </w:r>
            <w:r>
              <w:t xml:space="preserve"> </w:t>
            </w:r>
            <w:r>
              <w:t>новой</w:t>
            </w:r>
            <w:r>
              <w:t xml:space="preserve"> </w:t>
            </w:r>
            <w:proofErr w:type="spellStart"/>
            <w:r>
              <w:t>коронавирусной</w:t>
            </w:r>
            <w:proofErr w:type="spellEnd"/>
            <w:r>
              <w:t xml:space="preserve"> </w:t>
            </w:r>
            <w:r>
              <w:t>инфекции</w:t>
            </w:r>
          </w:p>
        </w:tc>
      </w:tr>
      <w:tr w:rsidR="00167D8F">
        <w:trPr>
          <w:trHeight w:val="707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firstLine="0"/>
              <w:jc w:val="center"/>
            </w:pPr>
            <w:r>
              <w:t xml:space="preserve">6) </w:t>
            </w:r>
            <w:r>
              <w:t>наличие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информационно-аналитической</w:t>
            </w:r>
            <w:r>
              <w:t xml:space="preserve"> </w:t>
            </w:r>
            <w:r>
              <w:t>системе</w:t>
            </w:r>
            <w:r>
              <w:t xml:space="preserve"> </w:t>
            </w:r>
            <w:r>
              <w:t>Общероссийская</w:t>
            </w:r>
            <w:r>
              <w:t xml:space="preserve"> </w:t>
            </w:r>
            <w:r>
              <w:t>база</w:t>
            </w:r>
            <w:r>
              <w:t xml:space="preserve"> </w:t>
            </w:r>
            <w:r>
              <w:t>вакансий</w:t>
            </w:r>
            <w:r>
              <w:t xml:space="preserve"> </w:t>
            </w:r>
            <w:r>
              <w:t>«Работа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России»</w:t>
            </w:r>
            <w:r>
              <w:t xml:space="preserve"> </w:t>
            </w:r>
            <w:r>
              <w:t>информации</w:t>
            </w:r>
            <w:r>
              <w:t xml:space="preserve"> </w:t>
            </w:r>
            <w:r>
              <w:t>работодателя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наличии</w:t>
            </w:r>
            <w:r>
              <w:t xml:space="preserve"> </w:t>
            </w:r>
            <w:r>
              <w:t>свободных</w:t>
            </w:r>
            <w:r>
              <w:t xml:space="preserve"> </w:t>
            </w:r>
            <w:r>
              <w:t>рабочих</w:t>
            </w:r>
            <w:r>
              <w:t xml:space="preserve"> </w:t>
            </w:r>
            <w:r>
              <w:t>мест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вакантных</w:t>
            </w:r>
            <w:r>
              <w:t xml:space="preserve"> </w:t>
            </w:r>
            <w:r>
              <w:t>должностей,</w:t>
            </w:r>
            <w:r>
              <w:t xml:space="preserve"> </w:t>
            </w:r>
            <w:r>
              <w:t>планируемых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целях</w:t>
            </w:r>
            <w:r>
              <w:t xml:space="preserve"> </w:t>
            </w:r>
            <w:r>
              <w:t>организации</w:t>
            </w:r>
            <w:r>
              <w:t xml:space="preserve"> </w:t>
            </w:r>
            <w:r>
              <w:t>работ</w:t>
            </w:r>
          </w:p>
        </w:tc>
      </w:tr>
      <w:tr w:rsidR="00167D8F">
        <w:trPr>
          <w:trHeight w:val="124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167D8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</w:pPr>
            <w:r>
              <w:t xml:space="preserve">7) </w:t>
            </w:r>
            <w:r>
              <w:t>введение</w:t>
            </w:r>
            <w:r>
              <w:t xml:space="preserve"> </w:t>
            </w:r>
            <w:r>
              <w:t>в</w:t>
            </w:r>
            <w:r>
              <w:t xml:space="preserve"> 2020 </w:t>
            </w:r>
            <w:r>
              <w:t>году</w:t>
            </w:r>
            <w:r>
              <w:t xml:space="preserve"> </w:t>
            </w:r>
            <w:r>
              <w:t>работодателем</w:t>
            </w:r>
            <w:r>
              <w:t xml:space="preserve"> </w:t>
            </w:r>
            <w:r>
              <w:t>режима</w:t>
            </w:r>
            <w:r>
              <w:t xml:space="preserve"> </w:t>
            </w:r>
            <w:r>
              <w:t>неполного</w:t>
            </w:r>
            <w:r>
              <w:t xml:space="preserve"> </w:t>
            </w:r>
            <w:r>
              <w:t>рабочего</w:t>
            </w:r>
            <w:r>
              <w:t xml:space="preserve"> </w:t>
            </w:r>
            <w:r>
              <w:t>времени,</w:t>
            </w:r>
            <w:r>
              <w:t xml:space="preserve"> </w:t>
            </w:r>
            <w:r>
              <w:t>временной</w:t>
            </w:r>
            <w:r>
              <w:t xml:space="preserve"> </w:t>
            </w:r>
            <w:r>
              <w:t>остановки</w:t>
            </w:r>
            <w:r>
              <w:t xml:space="preserve"> </w:t>
            </w:r>
            <w:r>
              <w:t>работ,</w:t>
            </w:r>
            <w:r>
              <w:t xml:space="preserve"> </w:t>
            </w:r>
            <w:r>
              <w:t>предоставления</w:t>
            </w:r>
            <w:r>
              <w:t xml:space="preserve"> </w:t>
            </w:r>
            <w:r>
              <w:t>отпусков</w:t>
            </w:r>
            <w:r>
              <w:t xml:space="preserve"> </w:t>
            </w:r>
            <w:r>
              <w:t>без</w:t>
            </w:r>
            <w:r>
              <w:t xml:space="preserve"> </w:t>
            </w:r>
            <w:r>
              <w:t>сохранения</w:t>
            </w:r>
            <w:r>
              <w:t xml:space="preserve"> </w:t>
            </w:r>
            <w:r>
              <w:t>заработной</w:t>
            </w:r>
            <w:r>
              <w:t xml:space="preserve"> </w:t>
            </w:r>
            <w:r>
              <w:t>платы,</w:t>
            </w:r>
            <w:r>
              <w:t xml:space="preserve"> </w:t>
            </w:r>
            <w:r>
              <w:t>проведение</w:t>
            </w:r>
            <w:r>
              <w:t xml:space="preserve"> </w:t>
            </w:r>
            <w:r>
              <w:t>мероприятий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высвобождению</w:t>
            </w:r>
            <w:r>
              <w:t xml:space="preserve"> </w:t>
            </w:r>
            <w:r>
              <w:t>работников</w:t>
            </w:r>
          </w:p>
        </w:tc>
      </w:tr>
      <w:tr w:rsidR="00167D8F">
        <w:trPr>
          <w:trHeight w:val="69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167D8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firstLine="0"/>
            </w:pPr>
            <w:r>
              <w:t xml:space="preserve">8) </w:t>
            </w:r>
            <w:r>
              <w:t>наличие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работодателя</w:t>
            </w:r>
            <w:r>
              <w:t xml:space="preserve"> </w:t>
            </w:r>
            <w:r>
              <w:t>трудовых</w:t>
            </w:r>
            <w:r>
              <w:t xml:space="preserve"> </w:t>
            </w:r>
            <w:r>
              <w:t>отношений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работниками,</w:t>
            </w:r>
            <w:r>
              <w:t xml:space="preserve"> </w:t>
            </w:r>
            <w:r>
              <w:t>находящимися</w:t>
            </w:r>
            <w:r>
              <w:t xml:space="preserve"> </w:t>
            </w:r>
            <w:r>
              <w:t>под</w:t>
            </w:r>
            <w:r>
              <w:t xml:space="preserve"> </w:t>
            </w:r>
            <w:r>
              <w:t>риском</w:t>
            </w:r>
            <w:r>
              <w:t xml:space="preserve"> </w:t>
            </w:r>
            <w:r>
              <w:t>увольнения</w:t>
            </w:r>
          </w:p>
        </w:tc>
      </w:tr>
      <w:tr w:rsidR="00167D8F">
        <w:trPr>
          <w:trHeight w:val="386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lastRenderedPageBreak/>
              <w:t>Механизм предоставления субсидии</w:t>
            </w:r>
          </w:p>
        </w:tc>
      </w:tr>
      <w:tr w:rsidR="00167D8F">
        <w:trPr>
          <w:trHeight w:val="644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firstLine="0"/>
              <w:jc w:val="center"/>
            </w:pPr>
            <w:r>
              <w:t xml:space="preserve">1. </w:t>
            </w:r>
            <w:r>
              <w:t>Работодатель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позднее</w:t>
            </w:r>
            <w:r>
              <w:t xml:space="preserve"> 1 </w:t>
            </w:r>
            <w:r>
              <w:t>декабря</w:t>
            </w:r>
            <w:r>
              <w:t xml:space="preserve"> 2020 </w:t>
            </w:r>
            <w:r>
              <w:t>года</w:t>
            </w:r>
            <w:r>
              <w:t xml:space="preserve"> </w:t>
            </w:r>
            <w:r>
              <w:t>подает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центр</w:t>
            </w:r>
            <w:r>
              <w:t xml:space="preserve"> </w:t>
            </w:r>
            <w:r>
              <w:t>занятости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месту</w:t>
            </w:r>
            <w:r>
              <w:t xml:space="preserve"> </w:t>
            </w:r>
            <w:r>
              <w:t>организации</w:t>
            </w:r>
            <w:r>
              <w:t xml:space="preserve"> </w:t>
            </w:r>
            <w:r>
              <w:t>трудоустройства</w:t>
            </w:r>
            <w:r>
              <w:t xml:space="preserve"> </w:t>
            </w:r>
            <w:r>
              <w:t>граждан-участников</w:t>
            </w:r>
            <w:r>
              <w:t xml:space="preserve"> </w:t>
            </w:r>
            <w:r>
              <w:t>мероприятия</w:t>
            </w:r>
            <w:r>
              <w:t xml:space="preserve"> </w:t>
            </w:r>
            <w:r>
              <w:t>заявку</w:t>
            </w:r>
            <w:r>
              <w:t xml:space="preserve"> </w:t>
            </w:r>
            <w:r>
              <w:t>(форма</w:t>
            </w:r>
            <w:r>
              <w:t xml:space="preserve"> </w:t>
            </w:r>
            <w:r>
              <w:t>заявки</w:t>
            </w:r>
            <w:r>
              <w:t xml:space="preserve"> </w:t>
            </w:r>
            <w:r>
              <w:t>прилагается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порядку).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заявке</w:t>
            </w:r>
            <w:r>
              <w:t xml:space="preserve"> </w:t>
            </w:r>
            <w:r>
              <w:t>прилагаются</w:t>
            </w:r>
            <w:r>
              <w:t xml:space="preserve"> </w:t>
            </w:r>
            <w:r>
              <w:rPr>
                <w:b/>
              </w:rPr>
              <w:t>документы</w:t>
            </w:r>
            <w:r>
              <w:t>:</w:t>
            </w:r>
          </w:p>
        </w:tc>
      </w:tr>
      <w:tr w:rsidR="00167D8F">
        <w:trPr>
          <w:trHeight w:val="428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t xml:space="preserve">1) </w:t>
            </w:r>
            <w:r>
              <w:t>копии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t>учредительных</w:t>
            </w:r>
            <w:r>
              <w:t xml:space="preserve"> </w:t>
            </w:r>
            <w:r>
              <w:t>документов</w:t>
            </w:r>
            <w:r>
              <w:t xml:space="preserve"> </w:t>
            </w:r>
            <w:r>
              <w:t>работодателя</w:t>
            </w:r>
          </w:p>
        </w:tc>
      </w:tr>
      <w:tr w:rsidR="00167D8F">
        <w:trPr>
          <w:trHeight w:val="1059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t xml:space="preserve">2) </w:t>
            </w:r>
            <w:r>
              <w:t>письмо</w:t>
            </w:r>
            <w:r>
              <w:t xml:space="preserve"> </w:t>
            </w:r>
            <w:r>
              <w:t>работодателя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том,</w:t>
            </w:r>
            <w:r>
              <w:t xml:space="preserve"> </w:t>
            </w:r>
            <w:r>
              <w:t>что</w:t>
            </w:r>
            <w:r>
              <w:t xml:space="preserve"> </w:t>
            </w:r>
            <w:r>
              <w:t>деятельность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приостановлена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соответствии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Указом</w:t>
            </w:r>
            <w:r>
              <w:t xml:space="preserve"> </w:t>
            </w:r>
            <w:r>
              <w:t>Губернатора</w:t>
            </w:r>
            <w:r>
              <w:t xml:space="preserve"> </w:t>
            </w:r>
            <w:r>
              <w:t>Свердловской</w:t>
            </w:r>
            <w:r>
              <w:t xml:space="preserve"> </w:t>
            </w:r>
            <w:r>
              <w:t>области</w:t>
            </w:r>
            <w:r>
              <w:t xml:space="preserve"> </w:t>
            </w:r>
            <w:r>
              <w:t>от</w:t>
            </w:r>
            <w:r>
              <w:t xml:space="preserve"> </w:t>
            </w:r>
          </w:p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t xml:space="preserve">18.03.2020 </w:t>
            </w:r>
          </w:p>
          <w:p w:rsidR="00167D8F" w:rsidRDefault="00B13B7C">
            <w:pPr>
              <w:spacing w:line="259" w:lineRule="auto"/>
              <w:ind w:firstLine="0"/>
              <w:jc w:val="center"/>
            </w:pPr>
            <w:r>
              <w:t>№</w:t>
            </w:r>
            <w:r>
              <w:t xml:space="preserve"> </w:t>
            </w:r>
            <w:r>
              <w:t>100-УГ,</w:t>
            </w:r>
            <w:r>
              <w:t xml:space="preserve"> </w:t>
            </w:r>
            <w:r>
              <w:t>а</w:t>
            </w:r>
            <w:r>
              <w:t xml:space="preserve"> </w:t>
            </w:r>
            <w:r>
              <w:t>также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введены</w:t>
            </w:r>
            <w:r>
              <w:t xml:space="preserve"> </w:t>
            </w:r>
            <w:r>
              <w:t>ограничительные</w:t>
            </w:r>
            <w:r>
              <w:t xml:space="preserve"> </w:t>
            </w:r>
            <w:r>
              <w:t>меры,</w:t>
            </w:r>
            <w:r>
              <w:t xml:space="preserve"> </w:t>
            </w:r>
            <w:r>
              <w:t>направленные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обеспечение</w:t>
            </w:r>
            <w:r>
              <w:t xml:space="preserve"> </w:t>
            </w:r>
            <w:r>
              <w:t>санитарно-эпидемиологического</w:t>
            </w:r>
            <w:r>
              <w:t xml:space="preserve"> </w:t>
            </w:r>
            <w:r>
              <w:t>благополучия</w:t>
            </w:r>
            <w:r>
              <w:t xml:space="preserve"> </w:t>
            </w:r>
            <w:r>
              <w:t>населения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связи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распространением</w:t>
            </w:r>
            <w:r>
              <w:t xml:space="preserve"> </w:t>
            </w:r>
            <w:r>
              <w:t>новой</w:t>
            </w:r>
            <w:r>
              <w:t xml:space="preserve"> </w:t>
            </w:r>
            <w:proofErr w:type="spellStart"/>
            <w:r>
              <w:t>коронавирусной</w:t>
            </w:r>
            <w:proofErr w:type="spellEnd"/>
            <w:r>
              <w:t xml:space="preserve"> </w:t>
            </w:r>
            <w:r>
              <w:t>инфекции</w:t>
            </w:r>
          </w:p>
        </w:tc>
      </w:tr>
      <w:tr w:rsidR="00167D8F">
        <w:trPr>
          <w:trHeight w:val="1845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t xml:space="preserve">3) </w:t>
            </w:r>
            <w:r>
              <w:t>документы,</w:t>
            </w:r>
            <w:r>
              <w:t xml:space="preserve"> </w:t>
            </w:r>
            <w:r>
              <w:t>подтверждающие</w:t>
            </w:r>
            <w:r>
              <w:t xml:space="preserve"> </w:t>
            </w:r>
            <w:r>
              <w:t>полномочия</w:t>
            </w:r>
            <w:r>
              <w:t xml:space="preserve"> </w:t>
            </w:r>
            <w:r>
              <w:t>лица,</w:t>
            </w:r>
            <w:r>
              <w:t xml:space="preserve"> </w:t>
            </w:r>
            <w:r>
              <w:t>действующего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имени</w:t>
            </w:r>
            <w:r>
              <w:t xml:space="preserve"> </w:t>
            </w:r>
            <w:r>
              <w:t>работодателя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случае</w:t>
            </w:r>
            <w:r>
              <w:t xml:space="preserve"> </w:t>
            </w:r>
            <w:r>
              <w:t>если</w:t>
            </w:r>
            <w:r>
              <w:t xml:space="preserve"> </w:t>
            </w:r>
            <w:r>
              <w:t>заявка</w:t>
            </w:r>
            <w:r>
              <w:t xml:space="preserve"> </w:t>
            </w:r>
            <w:r>
              <w:t>подается</w:t>
            </w:r>
            <w:r>
              <w:t xml:space="preserve"> </w:t>
            </w:r>
            <w:r>
              <w:t>таким</w:t>
            </w:r>
            <w:r>
              <w:t xml:space="preserve"> </w:t>
            </w:r>
            <w:r>
              <w:t>лицом</w:t>
            </w:r>
          </w:p>
          <w:p w:rsidR="00167D8F" w:rsidRDefault="00B13B7C">
            <w:pPr>
              <w:spacing w:line="216" w:lineRule="auto"/>
              <w:ind w:firstLine="0"/>
              <w:jc w:val="center"/>
            </w:pPr>
            <w:r>
              <w:rPr>
                <w:i/>
              </w:rPr>
              <w:t xml:space="preserve">(копия заверенного руководителем приказа (либо выписка из приказа) или трудового договора с лицом, назначенным осуществлять функции руководителя или исполнительного органа юридического лица, подлинник либо </w:t>
            </w:r>
            <w:r>
              <w:rPr>
                <w:i/>
              </w:rPr>
              <w:t>нотариально заверенная копия доверенности на представление интересов работодателя и совершение всех действий, предусмотренных настоящей главой, оформленной в соответствии с законодательством,</w:t>
            </w:r>
          </w:p>
          <w:p w:rsidR="00167D8F" w:rsidRDefault="00B13B7C">
            <w:pPr>
              <w:spacing w:line="259" w:lineRule="auto"/>
              <w:ind w:left="110" w:firstLine="0"/>
              <w:jc w:val="left"/>
            </w:pPr>
            <w:r>
              <w:rPr>
                <w:i/>
              </w:rPr>
              <w:t>копия паспорта индивидуального предпринимателя (копия всех стран</w:t>
            </w:r>
            <w:r>
              <w:rPr>
                <w:i/>
              </w:rPr>
              <w:t xml:space="preserve">иц паспорта) либо документа, его заменяющего, с представлением </w:t>
            </w:r>
          </w:p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i/>
              </w:rPr>
              <w:t>оригинала паспорта либо документа, его заменяющего</w:t>
            </w:r>
          </w:p>
        </w:tc>
      </w:tr>
    </w:tbl>
    <w:p w:rsidR="00167D8F" w:rsidRDefault="00167D8F">
      <w:pPr>
        <w:spacing w:line="259" w:lineRule="auto"/>
        <w:ind w:left="-1134" w:right="15704" w:firstLine="0"/>
        <w:jc w:val="left"/>
      </w:pPr>
    </w:p>
    <w:tbl>
      <w:tblPr>
        <w:tblStyle w:val="TableGrid"/>
        <w:tblW w:w="14601" w:type="dxa"/>
        <w:tblInd w:w="113" w:type="dxa"/>
        <w:tblCellMar>
          <w:top w:w="51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230"/>
        <w:gridCol w:w="7371"/>
      </w:tblGrid>
      <w:tr w:rsidR="00167D8F">
        <w:trPr>
          <w:trHeight w:val="27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>2</w:t>
            </w:r>
          </w:p>
        </w:tc>
      </w:tr>
      <w:tr w:rsidR="00167D8F">
        <w:trPr>
          <w:trHeight w:val="398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16" w:lineRule="auto"/>
              <w:ind w:right="60" w:firstLine="0"/>
            </w:pPr>
            <w:r>
              <w:lastRenderedPageBreak/>
              <w:t xml:space="preserve">4) </w:t>
            </w:r>
            <w:r>
              <w:t>список</w:t>
            </w:r>
            <w:r>
              <w:t xml:space="preserve"> </w:t>
            </w:r>
            <w:r>
              <w:t>планируемых</w:t>
            </w:r>
            <w:r>
              <w:t xml:space="preserve"> </w:t>
            </w:r>
            <w:r>
              <w:t>общественных</w:t>
            </w:r>
            <w:r>
              <w:t xml:space="preserve"> </w:t>
            </w:r>
            <w:r>
              <w:t>работ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Перечня</w:t>
            </w:r>
            <w:r>
              <w:t xml:space="preserve"> </w:t>
            </w:r>
            <w:r>
              <w:t>видов</w:t>
            </w:r>
            <w:r>
              <w:t xml:space="preserve"> </w:t>
            </w:r>
            <w:r>
              <w:t>общественных</w:t>
            </w:r>
            <w:r>
              <w:t xml:space="preserve"> </w:t>
            </w:r>
            <w:r>
              <w:t>работ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Свердловской</w:t>
            </w:r>
            <w:r>
              <w:t xml:space="preserve"> </w:t>
            </w:r>
            <w:r>
              <w:t>области</w:t>
            </w:r>
            <w:r>
              <w:t xml:space="preserve"> </w:t>
            </w:r>
            <w:r>
              <w:t>на</w:t>
            </w:r>
            <w:r>
              <w:t xml:space="preserve"> 2020 </w:t>
            </w:r>
            <w:r>
              <w:t>год,</w:t>
            </w:r>
            <w:r>
              <w:t xml:space="preserve"> </w:t>
            </w:r>
            <w:r>
              <w:t>утвержденного</w:t>
            </w:r>
            <w:r>
              <w:t xml:space="preserve"> </w:t>
            </w:r>
            <w:r>
              <w:t>постановлением</w:t>
            </w:r>
            <w:r>
              <w:t xml:space="preserve"> </w:t>
            </w:r>
            <w:r>
              <w:t>Правительства</w:t>
            </w:r>
            <w:r>
              <w:t xml:space="preserve"> </w:t>
            </w:r>
            <w:r>
              <w:t>Свердловской</w:t>
            </w:r>
            <w:r>
              <w:t xml:space="preserve"> </w:t>
            </w:r>
            <w:r>
              <w:t>области</w:t>
            </w:r>
            <w:r>
              <w:t xml:space="preserve"> </w:t>
            </w:r>
            <w:r>
              <w:t>от</w:t>
            </w:r>
            <w:r>
              <w:t xml:space="preserve"> 07.11.2019 </w:t>
            </w:r>
            <w:r>
              <w:t>№</w:t>
            </w:r>
            <w:r>
              <w:t xml:space="preserve"> </w:t>
            </w:r>
            <w:r>
              <w:t>791-ПП</w:t>
            </w:r>
            <w:r>
              <w:t xml:space="preserve"> </w:t>
            </w:r>
            <w:r>
              <w:t>«Об</w:t>
            </w:r>
            <w:r>
              <w:t xml:space="preserve"> </w:t>
            </w:r>
            <w:r>
              <w:t>организации</w:t>
            </w:r>
            <w:r>
              <w:t xml:space="preserve"> </w:t>
            </w:r>
            <w:r>
              <w:t>общественных</w:t>
            </w:r>
            <w:r>
              <w:t xml:space="preserve"> </w:t>
            </w:r>
            <w:r>
              <w:t>работ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Свердловской</w:t>
            </w:r>
            <w:r>
              <w:t xml:space="preserve"> </w:t>
            </w:r>
            <w:r>
              <w:t>области</w:t>
            </w:r>
            <w:r>
              <w:t xml:space="preserve"> </w:t>
            </w:r>
            <w:r>
              <w:t>в</w:t>
            </w:r>
            <w:r>
              <w:t xml:space="preserve"> 2020 </w:t>
            </w:r>
            <w:r>
              <w:t>году»</w:t>
            </w:r>
            <w:r>
              <w:t xml:space="preserve"> </w:t>
            </w:r>
            <w:r>
              <w:t>(форма</w:t>
            </w:r>
            <w:r>
              <w:t xml:space="preserve"> </w:t>
            </w:r>
            <w:r>
              <w:t>списка</w:t>
            </w:r>
            <w:r>
              <w:t xml:space="preserve"> </w:t>
            </w:r>
            <w:r>
              <w:t>прилагается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порядку)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указанием:</w:t>
            </w:r>
          </w:p>
          <w:p w:rsidR="00167D8F" w:rsidRDefault="00B13B7C">
            <w:pPr>
              <w:numPr>
                <w:ilvl w:val="0"/>
                <w:numId w:val="4"/>
              </w:numPr>
              <w:spacing w:line="259" w:lineRule="auto"/>
              <w:ind w:firstLine="121"/>
              <w:jc w:val="left"/>
            </w:pPr>
            <w:r>
              <w:t>видов</w:t>
            </w:r>
            <w:r>
              <w:t xml:space="preserve"> </w:t>
            </w:r>
            <w:r>
              <w:t>общественных</w:t>
            </w:r>
            <w:r>
              <w:t xml:space="preserve"> </w:t>
            </w:r>
            <w:r>
              <w:t>работ;</w:t>
            </w:r>
          </w:p>
          <w:p w:rsidR="00167D8F" w:rsidRDefault="00B13B7C">
            <w:pPr>
              <w:numPr>
                <w:ilvl w:val="0"/>
                <w:numId w:val="4"/>
              </w:numPr>
              <w:spacing w:line="229" w:lineRule="auto"/>
              <w:ind w:firstLine="121"/>
              <w:jc w:val="left"/>
            </w:pPr>
            <w:r>
              <w:t>численности</w:t>
            </w:r>
            <w:r>
              <w:t xml:space="preserve"> </w:t>
            </w:r>
            <w:r>
              <w:t>граждан,</w:t>
            </w:r>
            <w:r>
              <w:t xml:space="preserve"> </w:t>
            </w:r>
            <w:r>
              <w:t>ищущих</w:t>
            </w:r>
            <w:r>
              <w:t xml:space="preserve"> </w:t>
            </w:r>
            <w:r>
              <w:t>работу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обратившихся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органы</w:t>
            </w:r>
            <w:r>
              <w:t xml:space="preserve"> </w:t>
            </w:r>
            <w:r>
              <w:t>службы</w:t>
            </w:r>
            <w:r>
              <w:t xml:space="preserve"> </w:t>
            </w:r>
            <w:r>
              <w:tab/>
            </w:r>
            <w:r>
              <w:t>занятости,</w:t>
            </w:r>
            <w:r>
              <w:t xml:space="preserve"> </w:t>
            </w:r>
            <w:r>
              <w:tab/>
            </w:r>
            <w:r>
              <w:t>и</w:t>
            </w:r>
            <w:r>
              <w:t xml:space="preserve"> </w:t>
            </w:r>
            <w:r>
              <w:t>(или)</w:t>
            </w:r>
            <w:r>
              <w:t xml:space="preserve"> </w:t>
            </w:r>
            <w:r>
              <w:tab/>
            </w:r>
            <w:r>
              <w:t>безработных</w:t>
            </w:r>
            <w:r>
              <w:t xml:space="preserve"> </w:t>
            </w:r>
            <w:r>
              <w:tab/>
            </w:r>
            <w:r>
              <w:t>граждан,</w:t>
            </w:r>
            <w:r>
              <w:t xml:space="preserve"> </w:t>
            </w:r>
            <w:r>
              <w:tab/>
            </w:r>
            <w:r>
              <w:t>которых</w:t>
            </w:r>
            <w:r>
              <w:t xml:space="preserve"> </w:t>
            </w:r>
            <w:r>
              <w:t>планируется</w:t>
            </w:r>
            <w:r>
              <w:t xml:space="preserve"> </w:t>
            </w:r>
            <w:r>
              <w:t>трудоустроить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общественные</w:t>
            </w:r>
            <w:r>
              <w:t xml:space="preserve"> </w:t>
            </w:r>
            <w:r>
              <w:t>работы;</w:t>
            </w:r>
          </w:p>
          <w:p w:rsidR="00167D8F" w:rsidRDefault="00B13B7C">
            <w:pPr>
              <w:numPr>
                <w:ilvl w:val="0"/>
                <w:numId w:val="4"/>
              </w:numPr>
              <w:spacing w:line="259" w:lineRule="auto"/>
              <w:ind w:firstLine="121"/>
              <w:jc w:val="left"/>
            </w:pPr>
            <w:r>
              <w:t>места</w:t>
            </w:r>
            <w:r>
              <w:t xml:space="preserve"> </w:t>
            </w:r>
            <w:r>
              <w:t>проведения,</w:t>
            </w:r>
            <w:r>
              <w:t xml:space="preserve"> </w:t>
            </w:r>
            <w:r>
              <w:t>сроков</w:t>
            </w:r>
            <w:r>
              <w:t xml:space="preserve"> </w:t>
            </w:r>
            <w:r>
              <w:t>начала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окончания</w:t>
            </w:r>
            <w:r>
              <w:t xml:space="preserve"> </w:t>
            </w:r>
            <w:r>
              <w:t>временных</w:t>
            </w:r>
            <w:r>
              <w:t xml:space="preserve"> </w:t>
            </w:r>
            <w:r>
              <w:t>работ;</w:t>
            </w:r>
          </w:p>
          <w:p w:rsidR="00167D8F" w:rsidRDefault="00B13B7C">
            <w:pPr>
              <w:numPr>
                <w:ilvl w:val="0"/>
                <w:numId w:val="4"/>
              </w:numPr>
              <w:spacing w:line="259" w:lineRule="auto"/>
              <w:ind w:firstLine="121"/>
              <w:jc w:val="left"/>
            </w:pPr>
            <w:r>
              <w:t>характера</w:t>
            </w:r>
            <w:r>
              <w:t xml:space="preserve"> </w:t>
            </w:r>
            <w:r>
              <w:t>(режима)</w:t>
            </w:r>
            <w:r>
              <w:t xml:space="preserve"> </w:t>
            </w:r>
            <w:r>
              <w:t>работы;</w:t>
            </w:r>
          </w:p>
          <w:p w:rsidR="00167D8F" w:rsidRDefault="00B13B7C">
            <w:pPr>
              <w:numPr>
                <w:ilvl w:val="0"/>
                <w:numId w:val="4"/>
              </w:numPr>
              <w:spacing w:line="259" w:lineRule="auto"/>
              <w:ind w:firstLine="121"/>
              <w:jc w:val="left"/>
            </w:pPr>
            <w:r>
              <w:t>заработной</w:t>
            </w:r>
            <w:r>
              <w:t xml:space="preserve"> </w:t>
            </w:r>
            <w:r>
              <w:t>платы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начислениями</w:t>
            </w:r>
            <w:r>
              <w:t xml:space="preserve"> </w:t>
            </w:r>
            <w:r>
              <w:t>во</w:t>
            </w:r>
            <w:r>
              <w:t xml:space="preserve"> </w:t>
            </w:r>
            <w:r>
              <w:t>внебюджетные</w:t>
            </w:r>
            <w:r>
              <w:t xml:space="preserve"> </w:t>
            </w:r>
            <w:r>
              <w:t>фонды</w:t>
            </w:r>
            <w:r>
              <w:t xml:space="preserve"> </w:t>
            </w:r>
          </w:p>
          <w:p w:rsidR="00167D8F" w:rsidRDefault="00B13B7C">
            <w:pPr>
              <w:spacing w:line="259" w:lineRule="auto"/>
              <w:ind w:firstLine="0"/>
              <w:jc w:val="left"/>
            </w:pPr>
            <w:r>
              <w:t>(рублей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месяц</w:t>
            </w:r>
            <w:r>
              <w:t xml:space="preserve"> </w:t>
            </w:r>
            <w:r>
              <w:t>на</w:t>
            </w:r>
            <w:r>
              <w:t xml:space="preserve"> 1 </w:t>
            </w:r>
            <w:r>
              <w:t>человека);</w:t>
            </w:r>
          </w:p>
          <w:p w:rsidR="00167D8F" w:rsidRDefault="00B13B7C">
            <w:pPr>
              <w:numPr>
                <w:ilvl w:val="0"/>
                <w:numId w:val="4"/>
              </w:numPr>
              <w:spacing w:line="259" w:lineRule="auto"/>
              <w:ind w:firstLine="121"/>
              <w:jc w:val="left"/>
            </w:pPr>
            <w:r>
              <w:t>планируемого</w:t>
            </w:r>
            <w:r>
              <w:t xml:space="preserve"> </w:t>
            </w:r>
            <w:r>
              <w:t>объема</w:t>
            </w:r>
            <w:r>
              <w:t xml:space="preserve"> </w:t>
            </w:r>
            <w:r>
              <w:t>субсидии.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16" w:lineRule="auto"/>
              <w:ind w:right="60" w:firstLine="0"/>
            </w:pPr>
            <w:r>
              <w:t xml:space="preserve">4) </w:t>
            </w:r>
            <w:r>
              <w:t>список</w:t>
            </w:r>
            <w:r>
              <w:t xml:space="preserve"> </w:t>
            </w:r>
            <w:r>
              <w:t>временных</w:t>
            </w:r>
            <w:r>
              <w:t xml:space="preserve"> </w:t>
            </w:r>
            <w:r>
              <w:t>работ,</w:t>
            </w:r>
            <w:r>
              <w:t xml:space="preserve"> </w:t>
            </w:r>
            <w:r>
              <w:t>планируемых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выполнению</w:t>
            </w:r>
            <w:r>
              <w:t xml:space="preserve"> </w:t>
            </w:r>
            <w:r>
              <w:t>работниками,</w:t>
            </w:r>
            <w:r>
              <w:t xml:space="preserve"> </w:t>
            </w:r>
            <w:r>
              <w:t>находящимися</w:t>
            </w:r>
            <w:r>
              <w:t xml:space="preserve"> </w:t>
            </w:r>
            <w:r>
              <w:t>под</w:t>
            </w:r>
            <w:r>
              <w:t xml:space="preserve"> </w:t>
            </w:r>
            <w:r>
              <w:t>риском</w:t>
            </w:r>
            <w:r>
              <w:t xml:space="preserve"> </w:t>
            </w:r>
            <w:r>
              <w:t>(форма</w:t>
            </w:r>
            <w:r>
              <w:t xml:space="preserve"> </w:t>
            </w:r>
            <w:r>
              <w:t>списка</w:t>
            </w:r>
            <w:r>
              <w:t xml:space="preserve"> </w:t>
            </w:r>
            <w:r>
              <w:t>прилагается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порядку),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указанием:</w:t>
            </w:r>
          </w:p>
          <w:p w:rsidR="00167D8F" w:rsidRDefault="00B13B7C">
            <w:pPr>
              <w:numPr>
                <w:ilvl w:val="0"/>
                <w:numId w:val="5"/>
              </w:numPr>
              <w:spacing w:line="259" w:lineRule="auto"/>
              <w:ind w:right="60" w:firstLine="121"/>
              <w:jc w:val="left"/>
            </w:pPr>
            <w:r>
              <w:t>видов</w:t>
            </w:r>
            <w:r>
              <w:t xml:space="preserve"> </w:t>
            </w:r>
            <w:r>
              <w:t>временных</w:t>
            </w:r>
            <w:r>
              <w:t xml:space="preserve"> </w:t>
            </w:r>
            <w:r>
              <w:t>работ;</w:t>
            </w:r>
          </w:p>
          <w:p w:rsidR="00167D8F" w:rsidRDefault="00B13B7C">
            <w:pPr>
              <w:numPr>
                <w:ilvl w:val="0"/>
                <w:numId w:val="5"/>
              </w:numPr>
              <w:spacing w:line="216" w:lineRule="auto"/>
              <w:ind w:right="60" w:firstLine="121"/>
              <w:jc w:val="left"/>
            </w:pPr>
            <w:r>
              <w:t>численности</w:t>
            </w:r>
            <w:r>
              <w:t xml:space="preserve"> </w:t>
            </w:r>
            <w:r>
              <w:t>работников,</w:t>
            </w:r>
            <w:r>
              <w:t xml:space="preserve"> </w:t>
            </w:r>
            <w:proofErr w:type="spellStart"/>
            <w:r>
              <w:t>находящихя</w:t>
            </w:r>
            <w:proofErr w:type="spellEnd"/>
            <w:r>
              <w:t xml:space="preserve"> </w:t>
            </w:r>
            <w:r>
              <w:t>под</w:t>
            </w:r>
            <w:r>
              <w:t xml:space="preserve"> </w:t>
            </w:r>
            <w:r>
              <w:t>риском</w:t>
            </w:r>
            <w:r>
              <w:t xml:space="preserve"> </w:t>
            </w:r>
            <w:r>
              <w:t>увольнения,</w:t>
            </w:r>
            <w:r>
              <w:t xml:space="preserve"> </w:t>
            </w:r>
            <w:r>
              <w:t>для</w:t>
            </w:r>
            <w:r>
              <w:t xml:space="preserve"> </w:t>
            </w:r>
            <w:r>
              <w:t>которых</w:t>
            </w:r>
            <w:r>
              <w:t xml:space="preserve"> </w:t>
            </w:r>
            <w:r>
              <w:t>планируется</w:t>
            </w:r>
            <w:r>
              <w:t xml:space="preserve"> </w:t>
            </w:r>
            <w:r>
              <w:t>временное</w:t>
            </w:r>
            <w:r>
              <w:t xml:space="preserve"> </w:t>
            </w:r>
            <w:r>
              <w:t>трудоустройство;</w:t>
            </w:r>
          </w:p>
          <w:p w:rsidR="00167D8F" w:rsidRDefault="00B13B7C">
            <w:pPr>
              <w:numPr>
                <w:ilvl w:val="0"/>
                <w:numId w:val="5"/>
              </w:numPr>
              <w:spacing w:line="216" w:lineRule="auto"/>
              <w:ind w:right="60" w:firstLine="121"/>
              <w:jc w:val="left"/>
            </w:pPr>
            <w:r>
              <w:t>места</w:t>
            </w:r>
            <w:r>
              <w:t xml:space="preserve"> </w:t>
            </w:r>
            <w:r>
              <w:t>проведения,</w:t>
            </w:r>
            <w:r>
              <w:t xml:space="preserve"> </w:t>
            </w:r>
            <w:r>
              <w:t>сроков</w:t>
            </w:r>
            <w:r>
              <w:t xml:space="preserve"> </w:t>
            </w:r>
            <w:r>
              <w:t>начала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окончания</w:t>
            </w:r>
            <w:r>
              <w:t xml:space="preserve"> </w:t>
            </w:r>
            <w:r>
              <w:t>временных</w:t>
            </w:r>
            <w:r>
              <w:t xml:space="preserve"> </w:t>
            </w:r>
            <w:r>
              <w:t xml:space="preserve">работ; </w:t>
            </w:r>
            <w:r>
              <w:t xml:space="preserve">– </w:t>
            </w:r>
            <w:r>
              <w:t>характера</w:t>
            </w:r>
            <w:r>
              <w:t xml:space="preserve"> </w:t>
            </w:r>
            <w:r>
              <w:t>(режима)</w:t>
            </w:r>
            <w:r>
              <w:t xml:space="preserve"> </w:t>
            </w:r>
            <w:r>
              <w:t>работы;</w:t>
            </w:r>
          </w:p>
          <w:p w:rsidR="00167D8F" w:rsidRDefault="00B13B7C">
            <w:pPr>
              <w:numPr>
                <w:ilvl w:val="0"/>
                <w:numId w:val="5"/>
              </w:numPr>
              <w:spacing w:line="259" w:lineRule="auto"/>
              <w:ind w:right="60" w:firstLine="121"/>
              <w:jc w:val="left"/>
            </w:pPr>
            <w:r>
              <w:t>заработной</w:t>
            </w:r>
            <w:r>
              <w:t xml:space="preserve"> </w:t>
            </w:r>
            <w:r>
              <w:t>платы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начислениями</w:t>
            </w:r>
            <w:r>
              <w:t xml:space="preserve"> </w:t>
            </w:r>
            <w:r>
              <w:t>во</w:t>
            </w:r>
            <w:r>
              <w:t xml:space="preserve"> </w:t>
            </w:r>
            <w:r>
              <w:t>внебюджетные</w:t>
            </w:r>
            <w:r>
              <w:t xml:space="preserve"> </w:t>
            </w:r>
            <w:r>
              <w:t>фонды</w:t>
            </w:r>
            <w:r>
              <w:t xml:space="preserve"> </w:t>
            </w:r>
          </w:p>
          <w:p w:rsidR="00167D8F" w:rsidRDefault="00B13B7C">
            <w:pPr>
              <w:spacing w:line="216" w:lineRule="auto"/>
              <w:ind w:left="121" w:right="3592" w:hanging="121"/>
              <w:jc w:val="left"/>
            </w:pPr>
            <w:r>
              <w:t>(рублей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месяц</w:t>
            </w:r>
            <w:r>
              <w:t xml:space="preserve"> </w:t>
            </w:r>
            <w:r>
              <w:t>на</w:t>
            </w:r>
            <w:r>
              <w:t xml:space="preserve"> 1 </w:t>
            </w:r>
            <w:r>
              <w:t xml:space="preserve">человека); </w:t>
            </w:r>
            <w:r>
              <w:t xml:space="preserve">– </w:t>
            </w:r>
            <w:r>
              <w:t>планируемого</w:t>
            </w:r>
            <w:r>
              <w:t xml:space="preserve"> </w:t>
            </w:r>
            <w:r>
              <w:t>объема</w:t>
            </w:r>
            <w:r>
              <w:t xml:space="preserve"> </w:t>
            </w:r>
            <w:r>
              <w:t>субсидии.</w:t>
            </w:r>
          </w:p>
          <w:p w:rsidR="00167D8F" w:rsidRDefault="00B13B7C">
            <w:pPr>
              <w:spacing w:line="259" w:lineRule="auto"/>
              <w:ind w:right="60" w:firstLine="121"/>
            </w:pPr>
            <w:r>
              <w:rPr>
                <w:i/>
              </w:rPr>
              <w:t>Виды временных работ (вакансии временных рабочих мест) работодатель определяет самостоятельно, исходя из производственной необходимости</w:t>
            </w:r>
            <w:r>
              <w:t>.</w:t>
            </w:r>
          </w:p>
        </w:tc>
      </w:tr>
      <w:tr w:rsidR="00167D8F">
        <w:trPr>
          <w:trHeight w:val="240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167D8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</w:pPr>
            <w:r>
              <w:t xml:space="preserve">5) </w:t>
            </w:r>
            <w:r>
              <w:t>копия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t>локального</w:t>
            </w:r>
            <w:r>
              <w:t xml:space="preserve"> </w:t>
            </w:r>
            <w:r>
              <w:t>акта</w:t>
            </w:r>
            <w:r>
              <w:t xml:space="preserve"> </w:t>
            </w:r>
            <w:r>
              <w:t>работодателя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введении</w:t>
            </w:r>
            <w:r>
              <w:t xml:space="preserve"> </w:t>
            </w:r>
            <w:r>
              <w:t>режима</w:t>
            </w:r>
            <w:r>
              <w:t xml:space="preserve"> </w:t>
            </w:r>
            <w:r>
              <w:t>неполного</w:t>
            </w:r>
            <w:r>
              <w:t xml:space="preserve"> </w:t>
            </w:r>
            <w:r>
              <w:t>рабочего</w:t>
            </w:r>
            <w:r>
              <w:t xml:space="preserve"> </w:t>
            </w:r>
            <w:r>
              <w:t>времени,</w:t>
            </w:r>
            <w:r>
              <w:t xml:space="preserve"> </w:t>
            </w:r>
            <w:r>
              <w:t>временной</w:t>
            </w:r>
            <w:r>
              <w:t xml:space="preserve"> </w:t>
            </w:r>
            <w:r>
              <w:t>остановки</w:t>
            </w:r>
            <w:r>
              <w:t xml:space="preserve"> </w:t>
            </w:r>
            <w:r>
              <w:t>работ,</w:t>
            </w:r>
            <w:r>
              <w:t xml:space="preserve"> </w:t>
            </w:r>
            <w:r>
              <w:t>предоставления</w:t>
            </w:r>
            <w:r>
              <w:t xml:space="preserve"> </w:t>
            </w:r>
            <w:r>
              <w:t>отпусков</w:t>
            </w:r>
            <w:r>
              <w:t xml:space="preserve"> </w:t>
            </w:r>
            <w:r>
              <w:t>без</w:t>
            </w:r>
            <w:r>
              <w:t xml:space="preserve"> </w:t>
            </w:r>
            <w:r>
              <w:t>сохранения</w:t>
            </w:r>
            <w:r>
              <w:t xml:space="preserve"> </w:t>
            </w:r>
            <w:r>
              <w:t>заработной</w:t>
            </w:r>
            <w:r>
              <w:t xml:space="preserve"> </w:t>
            </w:r>
            <w:r>
              <w:t>платы,</w:t>
            </w:r>
            <w:r>
              <w:t xml:space="preserve"> </w:t>
            </w:r>
            <w:r>
              <w:t>проведения</w:t>
            </w:r>
            <w:r>
              <w:t xml:space="preserve"> </w:t>
            </w:r>
            <w:r>
              <w:t>мероприятий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высвобождению</w:t>
            </w:r>
            <w:r>
              <w:t xml:space="preserve"> </w:t>
            </w:r>
            <w:r>
              <w:t>работников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приложением</w:t>
            </w:r>
            <w:r>
              <w:t xml:space="preserve"> </w:t>
            </w:r>
            <w:r>
              <w:t>копий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t>документов,</w:t>
            </w:r>
            <w:r>
              <w:t xml:space="preserve"> </w:t>
            </w:r>
            <w:r>
              <w:t>подтверждающих</w:t>
            </w:r>
            <w:r>
              <w:t xml:space="preserve"> </w:t>
            </w:r>
            <w:r>
              <w:t>наличие</w:t>
            </w:r>
            <w:r>
              <w:t xml:space="preserve"> </w:t>
            </w:r>
            <w:r>
              <w:t>трудовых</w:t>
            </w:r>
            <w:r>
              <w:t xml:space="preserve"> </w:t>
            </w:r>
            <w:r>
              <w:t>отношений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работниками,</w:t>
            </w:r>
            <w:r>
              <w:t xml:space="preserve"> </w:t>
            </w:r>
            <w:r>
              <w:t>находящимися</w:t>
            </w:r>
            <w:r>
              <w:t xml:space="preserve"> </w:t>
            </w:r>
            <w:r>
              <w:t>под</w:t>
            </w:r>
            <w:r>
              <w:t xml:space="preserve"> </w:t>
            </w:r>
            <w:r>
              <w:t>риском</w:t>
            </w:r>
            <w:r>
              <w:t xml:space="preserve"> </w:t>
            </w:r>
            <w:r>
              <w:t>увольнения</w:t>
            </w:r>
            <w:r>
              <w:t xml:space="preserve"> </w:t>
            </w:r>
            <w:r>
              <w:t>(приказы</w:t>
            </w:r>
            <w:r>
              <w:t xml:space="preserve"> </w:t>
            </w:r>
            <w:r>
              <w:t>работодателя,</w:t>
            </w:r>
            <w:r>
              <w:t xml:space="preserve"> </w:t>
            </w:r>
            <w:r>
              <w:t>трудовые</w:t>
            </w:r>
            <w:r>
              <w:t xml:space="preserve"> </w:t>
            </w:r>
            <w:r>
              <w:t>договоры,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том</w:t>
            </w:r>
            <w:r>
              <w:t xml:space="preserve"> </w:t>
            </w:r>
            <w:r>
              <w:t>числе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условиях</w:t>
            </w:r>
            <w:r>
              <w:t xml:space="preserve"> </w:t>
            </w:r>
            <w:r>
              <w:t>совместительства,</w:t>
            </w:r>
            <w:r>
              <w:t xml:space="preserve"> </w:t>
            </w:r>
            <w:r>
              <w:t>иные</w:t>
            </w:r>
            <w:r>
              <w:t xml:space="preserve"> </w:t>
            </w:r>
            <w:r>
              <w:t>документы)</w:t>
            </w:r>
            <w:r>
              <w:rPr>
                <w:vertAlign w:val="superscript"/>
              </w:rPr>
              <w:t>2</w:t>
            </w:r>
            <w:r>
              <w:t xml:space="preserve">, </w:t>
            </w:r>
            <w:r>
              <w:t>планируемых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направлению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временное</w:t>
            </w:r>
            <w:r>
              <w:t xml:space="preserve"> </w:t>
            </w:r>
            <w:r>
              <w:t>трудоустройство.</w:t>
            </w:r>
          </w:p>
        </w:tc>
      </w:tr>
      <w:tr w:rsidR="00167D8F">
        <w:trPr>
          <w:trHeight w:val="996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t xml:space="preserve">2. </w:t>
            </w:r>
            <w:r>
              <w:t>Комиссия</w:t>
            </w:r>
            <w:r>
              <w:t xml:space="preserve"> </w:t>
            </w:r>
            <w:r>
              <w:t>центра</w:t>
            </w:r>
            <w:r>
              <w:t xml:space="preserve"> </w:t>
            </w:r>
            <w:r>
              <w:t>занятости</w:t>
            </w:r>
            <w:r>
              <w:t xml:space="preserve"> </w:t>
            </w:r>
            <w:r>
              <w:t>рассматривает</w:t>
            </w:r>
            <w:r>
              <w:t xml:space="preserve"> </w:t>
            </w:r>
            <w:r>
              <w:t>заявку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принимает</w:t>
            </w:r>
            <w:r>
              <w:t xml:space="preserve"> </w:t>
            </w:r>
            <w:r>
              <w:t>одно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решений:</w:t>
            </w:r>
          </w:p>
          <w:p w:rsidR="00167D8F" w:rsidRDefault="00B13B7C">
            <w:pPr>
              <w:numPr>
                <w:ilvl w:val="0"/>
                <w:numId w:val="6"/>
              </w:numPr>
              <w:spacing w:line="259" w:lineRule="auto"/>
              <w:ind w:right="60" w:hanging="260"/>
              <w:jc w:val="center"/>
            </w:pPr>
            <w:r>
              <w:t>признать</w:t>
            </w:r>
            <w:r>
              <w:t xml:space="preserve"> </w:t>
            </w:r>
            <w:r>
              <w:t>работодателя</w:t>
            </w:r>
            <w:r>
              <w:t xml:space="preserve"> </w:t>
            </w:r>
            <w:r>
              <w:t>соответствующим</w:t>
            </w:r>
            <w:r>
              <w:t xml:space="preserve"> </w:t>
            </w:r>
            <w:r>
              <w:t>требованиям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условиям</w:t>
            </w:r>
            <w:r>
              <w:t xml:space="preserve"> </w:t>
            </w:r>
            <w:r>
              <w:t>отбора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предоставить</w:t>
            </w:r>
            <w:r>
              <w:t xml:space="preserve"> </w:t>
            </w:r>
            <w:r>
              <w:t>субсидию;</w:t>
            </w:r>
          </w:p>
          <w:p w:rsidR="00167D8F" w:rsidRDefault="00B13B7C">
            <w:pPr>
              <w:numPr>
                <w:ilvl w:val="0"/>
                <w:numId w:val="6"/>
              </w:numPr>
              <w:spacing w:line="259" w:lineRule="auto"/>
              <w:ind w:right="60" w:hanging="260"/>
              <w:jc w:val="center"/>
            </w:pPr>
            <w:r>
              <w:t>признать</w:t>
            </w:r>
            <w:r>
              <w:t xml:space="preserve"> </w:t>
            </w:r>
            <w:r>
              <w:t>работодателя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соответствующим</w:t>
            </w:r>
            <w:r>
              <w:t xml:space="preserve"> </w:t>
            </w:r>
            <w:r>
              <w:t>требованиям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условиям</w:t>
            </w:r>
            <w:r>
              <w:t xml:space="preserve"> </w:t>
            </w:r>
            <w:r>
              <w:t>отбора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отказать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предоставлении</w:t>
            </w:r>
            <w:r>
              <w:t xml:space="preserve"> </w:t>
            </w:r>
            <w:r>
              <w:t>субсидии.</w:t>
            </w:r>
          </w:p>
        </w:tc>
      </w:tr>
      <w:tr w:rsidR="00167D8F">
        <w:trPr>
          <w:trHeight w:val="428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left="1371" w:firstLine="0"/>
              <w:jc w:val="left"/>
            </w:pPr>
            <w:r>
              <w:lastRenderedPageBreak/>
              <w:t xml:space="preserve">3. </w:t>
            </w:r>
            <w:r>
              <w:t>Решение</w:t>
            </w:r>
            <w:r>
              <w:t xml:space="preserve"> </w:t>
            </w:r>
            <w:r>
              <w:t>комиссии</w:t>
            </w:r>
            <w:r>
              <w:t xml:space="preserve"> </w:t>
            </w:r>
            <w:r>
              <w:t>центра</w:t>
            </w:r>
            <w:r>
              <w:t xml:space="preserve"> </w:t>
            </w:r>
            <w:r>
              <w:t>занятости</w:t>
            </w:r>
            <w:r>
              <w:t xml:space="preserve"> </w:t>
            </w:r>
            <w:r>
              <w:t>оформляется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форме</w:t>
            </w:r>
            <w:r>
              <w:t xml:space="preserve"> </w:t>
            </w:r>
            <w:r>
              <w:t>протокола,</w:t>
            </w:r>
            <w:r>
              <w:t xml:space="preserve"> </w:t>
            </w:r>
            <w:r>
              <w:t>копия</w:t>
            </w:r>
            <w:r>
              <w:t xml:space="preserve"> </w:t>
            </w:r>
            <w:r>
              <w:t>которого</w:t>
            </w:r>
            <w:r>
              <w:t xml:space="preserve"> </w:t>
            </w:r>
            <w:r>
              <w:t>направляется</w:t>
            </w:r>
            <w:r>
              <w:t xml:space="preserve"> </w:t>
            </w:r>
            <w:r>
              <w:t>работодателю.</w:t>
            </w:r>
          </w:p>
        </w:tc>
      </w:tr>
    </w:tbl>
    <w:p w:rsidR="00167D8F" w:rsidRDefault="00167D8F">
      <w:pPr>
        <w:spacing w:line="259" w:lineRule="auto"/>
        <w:ind w:left="-1134" w:right="15704" w:firstLine="0"/>
        <w:jc w:val="left"/>
      </w:pPr>
    </w:p>
    <w:tbl>
      <w:tblPr>
        <w:tblStyle w:val="TableGrid"/>
        <w:tblW w:w="14601" w:type="dxa"/>
        <w:tblInd w:w="113" w:type="dxa"/>
        <w:tblCellMar>
          <w:top w:w="51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230"/>
        <w:gridCol w:w="7371"/>
      </w:tblGrid>
      <w:tr w:rsidR="00167D8F">
        <w:trPr>
          <w:trHeight w:val="27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rPr>
                <w:b/>
              </w:rPr>
              <w:t>2</w:t>
            </w:r>
          </w:p>
        </w:tc>
      </w:tr>
      <w:tr w:rsidR="00167D8F">
        <w:trPr>
          <w:trHeight w:val="1414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16" w:lineRule="auto"/>
              <w:ind w:left="6702" w:hanging="5777"/>
              <w:jc w:val="left"/>
            </w:pPr>
            <w:r>
              <w:t xml:space="preserve">4. </w:t>
            </w:r>
            <w:r>
              <w:t>В</w:t>
            </w:r>
            <w:r>
              <w:t xml:space="preserve"> </w:t>
            </w:r>
            <w:r>
              <w:t>случае</w:t>
            </w:r>
            <w:r>
              <w:t xml:space="preserve"> </w:t>
            </w:r>
            <w:r>
              <w:t>принятия</w:t>
            </w:r>
            <w:r>
              <w:t xml:space="preserve"> </w:t>
            </w:r>
            <w:r>
              <w:t>решения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предоставлении</w:t>
            </w:r>
            <w:r>
              <w:t xml:space="preserve"> </w:t>
            </w:r>
            <w:r>
              <w:t>субсидии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работодателем</w:t>
            </w:r>
            <w:r>
              <w:t xml:space="preserve"> </w:t>
            </w:r>
            <w:r>
              <w:t>заключается</w:t>
            </w:r>
            <w:r>
              <w:t xml:space="preserve"> </w:t>
            </w:r>
            <w:r>
              <w:t>соглашение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системе</w:t>
            </w:r>
            <w:r>
              <w:t xml:space="preserve"> </w:t>
            </w:r>
            <w:r>
              <w:t>«Электронный</w:t>
            </w:r>
            <w:r>
              <w:t xml:space="preserve"> </w:t>
            </w:r>
            <w:r>
              <w:t>бюджет».</w:t>
            </w:r>
          </w:p>
          <w:p w:rsidR="00167D8F" w:rsidRDefault="00B13B7C">
            <w:pPr>
              <w:spacing w:line="259" w:lineRule="auto"/>
              <w:ind w:left="177" w:firstLine="559"/>
              <w:jc w:val="left"/>
            </w:pPr>
            <w:r>
              <w:t>В</w:t>
            </w:r>
            <w:r>
              <w:t xml:space="preserve"> </w:t>
            </w:r>
            <w:r>
              <w:t>соглашение</w:t>
            </w:r>
            <w:r>
              <w:t xml:space="preserve"> </w:t>
            </w:r>
            <w:r>
              <w:t>включается</w:t>
            </w:r>
            <w:r>
              <w:t xml:space="preserve"> </w:t>
            </w:r>
            <w:r>
              <w:t>информация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количестве</w:t>
            </w:r>
            <w:r>
              <w:t xml:space="preserve"> </w:t>
            </w:r>
            <w:r>
              <w:t>создаваемых</w:t>
            </w:r>
            <w:r>
              <w:t xml:space="preserve"> </w:t>
            </w:r>
            <w:r>
              <w:t>рабочих</w:t>
            </w:r>
            <w:r>
              <w:t xml:space="preserve"> </w:t>
            </w:r>
            <w:r>
              <w:t>мест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численности</w:t>
            </w:r>
            <w:r>
              <w:t xml:space="preserve"> </w:t>
            </w:r>
            <w:r>
              <w:t>граждан-участников</w:t>
            </w:r>
            <w:r>
              <w:t xml:space="preserve"> </w:t>
            </w:r>
            <w:r>
              <w:t>мероприятия,</w:t>
            </w:r>
            <w:r>
              <w:t xml:space="preserve"> </w:t>
            </w:r>
            <w:r>
              <w:t>планируемых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трудоустройству,</w:t>
            </w:r>
            <w:r>
              <w:t xml:space="preserve"> </w:t>
            </w:r>
            <w:r>
              <w:t>месте</w:t>
            </w:r>
            <w:r>
              <w:t xml:space="preserve"> </w:t>
            </w:r>
            <w:r>
              <w:t>проведения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характере</w:t>
            </w:r>
            <w:r>
              <w:t xml:space="preserve"> </w:t>
            </w:r>
            <w:r>
              <w:t>(режиме)</w:t>
            </w:r>
            <w:r>
              <w:t xml:space="preserve"> </w:t>
            </w:r>
            <w:r>
              <w:t>работ,</w:t>
            </w:r>
            <w:r>
              <w:t xml:space="preserve"> </w:t>
            </w:r>
            <w:r>
              <w:t>сроках</w:t>
            </w:r>
            <w:r>
              <w:t xml:space="preserve"> </w:t>
            </w:r>
            <w:r>
              <w:t>начала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окончания</w:t>
            </w:r>
            <w:r>
              <w:t xml:space="preserve"> </w:t>
            </w:r>
            <w:r>
              <w:t>работ,</w:t>
            </w:r>
            <w:r>
              <w:t xml:space="preserve"> </w:t>
            </w:r>
            <w:r>
              <w:t>уровне</w:t>
            </w:r>
            <w:r>
              <w:t xml:space="preserve"> </w:t>
            </w:r>
            <w:r>
              <w:t>оплаты</w:t>
            </w:r>
            <w:r>
              <w:t xml:space="preserve"> </w:t>
            </w:r>
            <w:r>
              <w:t>труда,</w:t>
            </w:r>
            <w:r>
              <w:t xml:space="preserve"> </w:t>
            </w:r>
            <w:r>
              <w:t>требованиях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обеспечению</w:t>
            </w:r>
            <w:r>
              <w:t xml:space="preserve"> </w:t>
            </w:r>
            <w:r>
              <w:t>условий</w:t>
            </w:r>
            <w:r>
              <w:t xml:space="preserve"> </w:t>
            </w:r>
            <w:r>
              <w:t>охраны</w:t>
            </w:r>
            <w:r>
              <w:t xml:space="preserve"> </w:t>
            </w:r>
            <w:r>
              <w:t>труда.</w:t>
            </w:r>
          </w:p>
        </w:tc>
      </w:tr>
      <w:tr w:rsidR="00167D8F">
        <w:trPr>
          <w:trHeight w:val="199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</w:pPr>
            <w:r>
              <w:t xml:space="preserve">5. </w:t>
            </w:r>
            <w:r>
              <w:t>В</w:t>
            </w:r>
            <w:r>
              <w:t xml:space="preserve"> </w:t>
            </w:r>
            <w:r>
              <w:t>течение</w:t>
            </w:r>
            <w:r>
              <w:t xml:space="preserve"> 5 </w:t>
            </w:r>
            <w:r>
              <w:t>рабочих</w:t>
            </w:r>
            <w:r>
              <w:t xml:space="preserve"> </w:t>
            </w:r>
            <w:r>
              <w:t>дней</w:t>
            </w:r>
            <w:r>
              <w:t xml:space="preserve"> </w:t>
            </w:r>
            <w:r>
              <w:t>после</w:t>
            </w:r>
            <w:r>
              <w:t xml:space="preserve"> </w:t>
            </w:r>
            <w:r>
              <w:t>заключения</w:t>
            </w:r>
            <w:r>
              <w:t xml:space="preserve"> </w:t>
            </w:r>
            <w:r>
              <w:t>соглашения</w:t>
            </w:r>
            <w:r>
              <w:t xml:space="preserve"> </w:t>
            </w:r>
            <w:r>
              <w:t>центр</w:t>
            </w:r>
            <w:r>
              <w:t xml:space="preserve"> </w:t>
            </w:r>
            <w:r>
              <w:t>занятости</w:t>
            </w:r>
            <w:r>
              <w:t xml:space="preserve"> </w:t>
            </w:r>
            <w:r>
              <w:t>обеспечивает</w:t>
            </w:r>
            <w:r>
              <w:t xml:space="preserve"> </w:t>
            </w:r>
            <w:r>
              <w:t>направление</w:t>
            </w:r>
            <w:r>
              <w:t xml:space="preserve"> </w:t>
            </w:r>
            <w:r>
              <w:t>работодателю</w:t>
            </w:r>
            <w:r>
              <w:t xml:space="preserve"> </w:t>
            </w:r>
            <w:r>
              <w:t>граждан,</w:t>
            </w:r>
            <w:r>
              <w:t xml:space="preserve"> </w:t>
            </w:r>
            <w:r>
              <w:t>ищущих</w:t>
            </w:r>
            <w:r>
              <w:t xml:space="preserve"> </w:t>
            </w:r>
            <w:r>
              <w:t>работу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обратившихся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органы</w:t>
            </w:r>
            <w:r>
              <w:t xml:space="preserve"> </w:t>
            </w:r>
            <w:r>
              <w:t>службы</w:t>
            </w:r>
            <w:r>
              <w:t xml:space="preserve"> </w:t>
            </w:r>
            <w:r>
              <w:t>занятости,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(или)</w:t>
            </w:r>
            <w:r>
              <w:t xml:space="preserve"> </w:t>
            </w:r>
            <w:r>
              <w:t>безработных</w:t>
            </w:r>
            <w:r>
              <w:t xml:space="preserve"> </w:t>
            </w:r>
            <w:r>
              <w:t>граждан</w:t>
            </w:r>
            <w:r>
              <w:t xml:space="preserve"> </w:t>
            </w:r>
            <w:r>
              <w:t>(с</w:t>
            </w:r>
            <w:r>
              <w:t xml:space="preserve"> </w:t>
            </w:r>
            <w:r>
              <w:t>указанием</w:t>
            </w:r>
            <w:r>
              <w:t xml:space="preserve"> </w:t>
            </w:r>
            <w:r>
              <w:t>категории</w:t>
            </w:r>
            <w:r>
              <w:t xml:space="preserve"> </w:t>
            </w:r>
            <w:r>
              <w:t>граждан)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свободные</w:t>
            </w:r>
            <w:r>
              <w:t xml:space="preserve"> </w:t>
            </w:r>
            <w:r>
              <w:t>рабочие</w:t>
            </w:r>
            <w:r>
              <w:t xml:space="preserve"> </w:t>
            </w:r>
            <w:r>
              <w:t>места,</w:t>
            </w:r>
            <w:r>
              <w:t xml:space="preserve"> </w:t>
            </w:r>
            <w:r>
              <w:t>информация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которых</w:t>
            </w:r>
            <w:r>
              <w:t xml:space="preserve"> </w:t>
            </w:r>
            <w:r>
              <w:t>имеется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информационно-аналитической</w:t>
            </w:r>
            <w:r>
              <w:t xml:space="preserve"> </w:t>
            </w:r>
            <w:r>
              <w:t>системе</w:t>
            </w:r>
            <w:r>
              <w:t xml:space="preserve"> </w:t>
            </w:r>
            <w:r>
              <w:t>Общероссийская</w:t>
            </w:r>
            <w:r>
              <w:t xml:space="preserve"> </w:t>
            </w:r>
            <w:r>
              <w:t>база</w:t>
            </w:r>
            <w:r>
              <w:t xml:space="preserve"> </w:t>
            </w:r>
            <w:r>
              <w:t>вакансий</w:t>
            </w:r>
            <w:r>
              <w:t xml:space="preserve"> </w:t>
            </w:r>
            <w:r>
              <w:t>«Работа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России».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</w:pPr>
            <w:r>
              <w:t xml:space="preserve">5. </w:t>
            </w:r>
            <w:r>
              <w:t>В</w:t>
            </w:r>
            <w:r>
              <w:t xml:space="preserve"> </w:t>
            </w:r>
            <w:r>
              <w:t>течение</w:t>
            </w:r>
            <w:r>
              <w:t xml:space="preserve"> 5 </w:t>
            </w:r>
            <w:r>
              <w:t>рабочих</w:t>
            </w:r>
            <w:r>
              <w:t xml:space="preserve"> </w:t>
            </w:r>
            <w:r>
              <w:t>дней</w:t>
            </w:r>
            <w:r>
              <w:t xml:space="preserve"> </w:t>
            </w:r>
            <w:r>
              <w:t>после</w:t>
            </w:r>
            <w:r>
              <w:t xml:space="preserve"> </w:t>
            </w:r>
            <w:r>
              <w:t>заключения</w:t>
            </w:r>
            <w:r>
              <w:t xml:space="preserve"> </w:t>
            </w:r>
            <w:r>
              <w:t>соглашения</w:t>
            </w:r>
            <w:r>
              <w:t xml:space="preserve"> </w:t>
            </w:r>
            <w:r>
              <w:t>работодатель</w:t>
            </w:r>
            <w:r>
              <w:t xml:space="preserve"> </w:t>
            </w:r>
            <w:r>
              <w:t>обеспечивает</w:t>
            </w:r>
            <w:r>
              <w:t xml:space="preserve"> </w:t>
            </w:r>
            <w:r>
              <w:t>временное</w:t>
            </w:r>
            <w:r>
              <w:t xml:space="preserve"> </w:t>
            </w:r>
            <w:r>
              <w:t>трудоустройство</w:t>
            </w:r>
            <w:r>
              <w:t xml:space="preserve"> </w:t>
            </w:r>
            <w:r>
              <w:t>работников,</w:t>
            </w:r>
            <w:r>
              <w:t xml:space="preserve"> </w:t>
            </w:r>
            <w:r>
              <w:t>находящихся</w:t>
            </w:r>
            <w:r>
              <w:t xml:space="preserve"> </w:t>
            </w:r>
            <w:r>
              <w:t>под</w:t>
            </w:r>
            <w:r>
              <w:t xml:space="preserve"> </w:t>
            </w:r>
            <w:r>
              <w:t>риском</w:t>
            </w:r>
            <w:r>
              <w:t xml:space="preserve"> </w:t>
            </w:r>
            <w:r>
              <w:t>увольнения,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свободные</w:t>
            </w:r>
            <w:r>
              <w:t xml:space="preserve"> </w:t>
            </w:r>
            <w:r>
              <w:t>временные</w:t>
            </w:r>
            <w:r>
              <w:t xml:space="preserve"> </w:t>
            </w:r>
            <w:r>
              <w:t>рабочие</w:t>
            </w:r>
            <w:r>
              <w:t xml:space="preserve"> </w:t>
            </w:r>
            <w:r>
              <w:t>места,</w:t>
            </w:r>
            <w:r>
              <w:t xml:space="preserve"> </w:t>
            </w:r>
            <w:r>
              <w:t>информация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которых</w:t>
            </w:r>
            <w:r>
              <w:t xml:space="preserve"> </w:t>
            </w:r>
            <w:r>
              <w:t>имеется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proofErr w:type="spellStart"/>
            <w:r>
              <w:t>информационноаналитической</w:t>
            </w:r>
            <w:proofErr w:type="spellEnd"/>
            <w:r>
              <w:t xml:space="preserve"> </w:t>
            </w:r>
            <w:r>
              <w:t>системе</w:t>
            </w:r>
            <w:r>
              <w:t xml:space="preserve"> </w:t>
            </w:r>
            <w:r>
              <w:t>Общероссийская</w:t>
            </w:r>
            <w:r>
              <w:t xml:space="preserve"> </w:t>
            </w:r>
            <w:r>
              <w:t>база</w:t>
            </w:r>
            <w:r>
              <w:t xml:space="preserve"> </w:t>
            </w:r>
            <w:r>
              <w:t>вакансий</w:t>
            </w:r>
            <w:r>
              <w:t xml:space="preserve"> </w:t>
            </w:r>
            <w:r>
              <w:t>«Работа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России».</w:t>
            </w:r>
          </w:p>
        </w:tc>
      </w:tr>
      <w:tr w:rsidR="00167D8F">
        <w:trPr>
          <w:trHeight w:val="157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D8F" w:rsidRDefault="00B13B7C">
            <w:pPr>
              <w:spacing w:line="259" w:lineRule="auto"/>
              <w:ind w:right="60" w:firstLine="0"/>
            </w:pPr>
            <w:r>
              <w:t xml:space="preserve">6. </w:t>
            </w:r>
            <w:r>
              <w:t>Работодатель</w:t>
            </w:r>
            <w:r>
              <w:t xml:space="preserve"> </w:t>
            </w:r>
            <w:r>
              <w:t>обеспечивает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установленном</w:t>
            </w:r>
            <w:r>
              <w:t xml:space="preserve"> </w:t>
            </w:r>
            <w:r>
              <w:t>порядке</w:t>
            </w:r>
            <w:r>
              <w:t xml:space="preserve"> </w:t>
            </w:r>
            <w:r>
              <w:t>трудоустройство</w:t>
            </w:r>
            <w:r>
              <w:t xml:space="preserve"> </w:t>
            </w:r>
            <w:r>
              <w:t>граждан,</w:t>
            </w:r>
            <w:r>
              <w:t xml:space="preserve"> </w:t>
            </w:r>
            <w:r>
              <w:t>ищ</w:t>
            </w:r>
            <w:r>
              <w:t>ущих</w:t>
            </w:r>
            <w:r>
              <w:t xml:space="preserve"> </w:t>
            </w:r>
            <w:r>
              <w:t>работу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обратившихся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органы</w:t>
            </w:r>
            <w:r>
              <w:t xml:space="preserve"> </w:t>
            </w:r>
            <w:r>
              <w:t>службы</w:t>
            </w:r>
            <w:r>
              <w:t xml:space="preserve"> </w:t>
            </w:r>
            <w:r>
              <w:t>занятости,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(или)</w:t>
            </w:r>
            <w:r>
              <w:t xml:space="preserve"> </w:t>
            </w:r>
            <w:r>
              <w:t>безработных</w:t>
            </w:r>
            <w:r>
              <w:t xml:space="preserve"> </w:t>
            </w:r>
            <w:r>
              <w:t>граждан,</w:t>
            </w:r>
            <w:r>
              <w:t xml:space="preserve"> </w:t>
            </w:r>
            <w:r>
              <w:t>направленных</w:t>
            </w:r>
            <w:r>
              <w:t xml:space="preserve"> </w:t>
            </w:r>
            <w:r>
              <w:t>центром</w:t>
            </w:r>
            <w:r>
              <w:t xml:space="preserve"> </w:t>
            </w:r>
            <w:r>
              <w:t>занятости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общественные</w:t>
            </w:r>
            <w:r>
              <w:t xml:space="preserve"> </w:t>
            </w:r>
            <w:r>
              <w:t>работы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списка</w:t>
            </w:r>
            <w:r>
              <w:t xml:space="preserve"> </w:t>
            </w:r>
            <w:r>
              <w:t>планируемых</w:t>
            </w:r>
            <w:r>
              <w:t xml:space="preserve"> </w:t>
            </w:r>
            <w:r>
              <w:t>общественных</w:t>
            </w:r>
            <w:r>
              <w:t xml:space="preserve"> </w:t>
            </w:r>
            <w:r>
              <w:t>работ,</w:t>
            </w:r>
            <w:r>
              <w:t xml:space="preserve"> </w:t>
            </w:r>
            <w:r>
              <w:t>прилагаемого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заявке.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167D8F">
            <w:pPr>
              <w:spacing w:after="160" w:line="259" w:lineRule="auto"/>
              <w:ind w:firstLine="0"/>
              <w:jc w:val="left"/>
            </w:pPr>
          </w:p>
        </w:tc>
      </w:tr>
      <w:tr w:rsidR="00167D8F">
        <w:trPr>
          <w:trHeight w:val="621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left="1411" w:right="1471" w:firstLine="0"/>
              <w:jc w:val="center"/>
            </w:pPr>
            <w:r>
              <w:rPr>
                <w:b/>
              </w:rPr>
              <w:t xml:space="preserve">Перечисление работодателю субсидии </w:t>
            </w:r>
            <w:r>
              <w:t>осуществляется</w:t>
            </w:r>
            <w:r>
              <w:t xml:space="preserve"> </w:t>
            </w:r>
            <w:r>
              <w:t>центром</w:t>
            </w:r>
            <w:r>
              <w:t xml:space="preserve"> </w:t>
            </w:r>
            <w:r>
              <w:t>занятости</w:t>
            </w:r>
            <w:r>
              <w:t xml:space="preserve"> </w:t>
            </w:r>
            <w:r>
              <w:t>ежемесячно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течение</w:t>
            </w:r>
            <w:r>
              <w:t xml:space="preserve"> 10 </w:t>
            </w:r>
            <w:r>
              <w:t>рабочих</w:t>
            </w:r>
            <w:r>
              <w:t xml:space="preserve"> </w:t>
            </w:r>
            <w:r>
              <w:t>дней</w:t>
            </w:r>
            <w:r>
              <w:t xml:space="preserve"> </w:t>
            </w:r>
            <w:r>
              <w:t>после</w:t>
            </w:r>
            <w:r>
              <w:t xml:space="preserve"> </w:t>
            </w:r>
            <w:r>
              <w:t>предоставления</w:t>
            </w:r>
            <w:r>
              <w:t xml:space="preserve"> </w:t>
            </w:r>
            <w:r>
              <w:t>работодателем</w:t>
            </w:r>
          </w:p>
        </w:tc>
      </w:tr>
      <w:tr w:rsidR="00167D8F">
        <w:trPr>
          <w:trHeight w:val="92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</w:pPr>
            <w:r>
              <w:t xml:space="preserve">1) </w:t>
            </w:r>
            <w:r>
              <w:t>списка</w:t>
            </w:r>
            <w:r>
              <w:t xml:space="preserve"> </w:t>
            </w:r>
            <w:r>
              <w:t>работников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числа</w:t>
            </w:r>
            <w:r>
              <w:t xml:space="preserve"> </w:t>
            </w:r>
            <w:r>
              <w:t>граждан-участников</w:t>
            </w:r>
            <w:r>
              <w:t xml:space="preserve"> </w:t>
            </w:r>
            <w:r>
              <w:t>мероприятия,</w:t>
            </w:r>
            <w:r>
              <w:t xml:space="preserve"> </w:t>
            </w:r>
            <w:r>
              <w:t>трудоустроенных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общественные</w:t>
            </w:r>
            <w:r>
              <w:t xml:space="preserve"> </w:t>
            </w:r>
            <w:r>
              <w:t>работы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направлению</w:t>
            </w:r>
            <w:r>
              <w:t xml:space="preserve"> </w:t>
            </w:r>
            <w:r>
              <w:t>центра</w:t>
            </w:r>
            <w:r>
              <w:t xml:space="preserve"> </w:t>
            </w:r>
            <w:r>
              <w:t>занятости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D8F" w:rsidRDefault="00B13B7C">
            <w:pPr>
              <w:spacing w:line="259" w:lineRule="auto"/>
              <w:ind w:firstLine="0"/>
            </w:pPr>
            <w:r>
              <w:t xml:space="preserve">1) </w:t>
            </w:r>
            <w:r>
              <w:t>списка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proofErr w:type="gramStart"/>
            <w:r>
              <w:t>работников</w:t>
            </w:r>
            <w:proofErr w:type="gramEnd"/>
            <w:r>
              <w:t xml:space="preserve"> </w:t>
            </w:r>
            <w:r>
              <w:t>находящих</w:t>
            </w:r>
            <w:r>
              <w:t>ся</w:t>
            </w:r>
            <w:r>
              <w:t xml:space="preserve"> </w:t>
            </w:r>
            <w:r>
              <w:t>под</w:t>
            </w:r>
            <w:r>
              <w:t xml:space="preserve"> </w:t>
            </w:r>
            <w:r>
              <w:t>риском</w:t>
            </w:r>
            <w:r>
              <w:t xml:space="preserve"> </w:t>
            </w:r>
            <w:r>
              <w:t>увольнения,</w:t>
            </w:r>
            <w:r>
              <w:t xml:space="preserve"> </w:t>
            </w:r>
            <w:r>
              <w:t>трудоустроенных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временные</w:t>
            </w:r>
            <w:r>
              <w:t xml:space="preserve"> </w:t>
            </w:r>
            <w:r>
              <w:t>работы</w:t>
            </w:r>
          </w:p>
        </w:tc>
      </w:tr>
      <w:tr w:rsidR="00167D8F">
        <w:trPr>
          <w:trHeight w:val="708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firstLine="0"/>
              <w:jc w:val="center"/>
            </w:pPr>
            <w:r>
              <w:t xml:space="preserve">2) </w:t>
            </w:r>
            <w:r>
              <w:t>копий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t>документов,</w:t>
            </w:r>
            <w:r>
              <w:t xml:space="preserve"> </w:t>
            </w:r>
            <w:r>
              <w:t>подтверждающих</w:t>
            </w:r>
            <w:r>
              <w:t xml:space="preserve"> </w:t>
            </w:r>
            <w:r>
              <w:t>трудоустройство</w:t>
            </w:r>
            <w:r>
              <w:t xml:space="preserve"> </w:t>
            </w:r>
            <w:r>
              <w:t>граждан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рамках</w:t>
            </w:r>
            <w:r>
              <w:t xml:space="preserve"> </w:t>
            </w:r>
            <w:r>
              <w:t>мероприятия</w:t>
            </w:r>
            <w:r>
              <w:t xml:space="preserve"> </w:t>
            </w:r>
            <w:r>
              <w:rPr>
                <w:i/>
              </w:rPr>
              <w:t>(приказы работодателя, срочные трудовые договоры, в том числе на условиях совместительства, иные документы)</w:t>
            </w:r>
          </w:p>
        </w:tc>
      </w:tr>
      <w:tr w:rsidR="00167D8F">
        <w:trPr>
          <w:trHeight w:val="435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60" w:firstLine="0"/>
              <w:jc w:val="center"/>
            </w:pPr>
            <w:r>
              <w:lastRenderedPageBreak/>
              <w:t xml:space="preserve">3) </w:t>
            </w:r>
            <w:r>
              <w:t>копий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t>табелей</w:t>
            </w:r>
            <w:r>
              <w:t xml:space="preserve"> </w:t>
            </w:r>
            <w:r>
              <w:t>учета</w:t>
            </w:r>
            <w:r>
              <w:t xml:space="preserve"> </w:t>
            </w:r>
            <w:r>
              <w:t>рабочего</w:t>
            </w:r>
            <w:r>
              <w:t xml:space="preserve"> </w:t>
            </w:r>
            <w:r>
              <w:t>времени</w:t>
            </w:r>
            <w:r>
              <w:t xml:space="preserve"> </w:t>
            </w:r>
            <w:r>
              <w:t>работников-участников</w:t>
            </w:r>
            <w:r>
              <w:t xml:space="preserve"> </w:t>
            </w:r>
            <w:r>
              <w:t>мероприятия</w:t>
            </w:r>
          </w:p>
        </w:tc>
      </w:tr>
    </w:tbl>
    <w:p w:rsidR="00167D8F" w:rsidRDefault="00167D8F">
      <w:pPr>
        <w:spacing w:line="259" w:lineRule="auto"/>
        <w:ind w:left="-1134" w:right="15704" w:firstLine="0"/>
        <w:jc w:val="left"/>
      </w:pPr>
    </w:p>
    <w:tbl>
      <w:tblPr>
        <w:tblStyle w:val="TableGrid"/>
        <w:tblW w:w="14601" w:type="dxa"/>
        <w:tblInd w:w="113" w:type="dxa"/>
        <w:tblCellMar>
          <w:top w:w="51" w:type="dxa"/>
          <w:left w:w="115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7230"/>
        <w:gridCol w:w="7371"/>
      </w:tblGrid>
      <w:tr w:rsidR="00167D8F">
        <w:trPr>
          <w:trHeight w:val="27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53"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53" w:firstLine="0"/>
              <w:jc w:val="center"/>
            </w:pPr>
            <w:r>
              <w:rPr>
                <w:b/>
              </w:rPr>
              <w:t>2</w:t>
            </w:r>
          </w:p>
        </w:tc>
      </w:tr>
      <w:tr w:rsidR="00167D8F">
        <w:trPr>
          <w:trHeight w:val="1703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16" w:lineRule="auto"/>
              <w:ind w:firstLine="0"/>
              <w:jc w:val="center"/>
            </w:pPr>
            <w:r>
              <w:t xml:space="preserve">4)  </w:t>
            </w:r>
            <w:r>
              <w:t>копий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t>документов,</w:t>
            </w:r>
            <w:r>
              <w:t xml:space="preserve"> </w:t>
            </w:r>
            <w:r>
              <w:t>подтверждающих</w:t>
            </w:r>
            <w:r>
              <w:t xml:space="preserve"> </w:t>
            </w:r>
            <w:r>
              <w:t>выплату</w:t>
            </w:r>
            <w:r>
              <w:t xml:space="preserve"> </w:t>
            </w:r>
            <w:r>
              <w:t>работникам-участникам</w:t>
            </w:r>
            <w:r>
              <w:t xml:space="preserve"> </w:t>
            </w:r>
            <w:r>
              <w:t>мероприятия</w:t>
            </w:r>
            <w:r>
              <w:t xml:space="preserve"> </w:t>
            </w:r>
            <w:r>
              <w:t>заработной</w:t>
            </w:r>
            <w:r>
              <w:t xml:space="preserve"> </w:t>
            </w:r>
            <w:r>
              <w:t>платы</w:t>
            </w:r>
            <w:r>
              <w:t xml:space="preserve"> </w:t>
            </w:r>
            <w:r>
              <w:t>выше</w:t>
            </w:r>
            <w:r>
              <w:t xml:space="preserve"> </w:t>
            </w:r>
            <w:r>
              <w:t>размера</w:t>
            </w:r>
            <w:r>
              <w:t xml:space="preserve"> </w:t>
            </w:r>
            <w:r>
              <w:t>минимального</w:t>
            </w:r>
            <w:r>
              <w:t xml:space="preserve"> </w:t>
            </w:r>
            <w:r>
              <w:t>размера</w:t>
            </w:r>
            <w:r>
              <w:t xml:space="preserve"> </w:t>
            </w:r>
            <w:r>
              <w:t>оплаты</w:t>
            </w:r>
            <w:r>
              <w:t xml:space="preserve"> </w:t>
            </w:r>
            <w:r>
              <w:t>труда,</w:t>
            </w:r>
            <w:r>
              <w:t xml:space="preserve"> </w:t>
            </w:r>
            <w:r>
              <w:t>установленного</w:t>
            </w:r>
            <w:r>
              <w:t xml:space="preserve"> </w:t>
            </w:r>
            <w:r>
              <w:t>Федеральным</w:t>
            </w:r>
            <w:r>
              <w:t xml:space="preserve"> </w:t>
            </w:r>
            <w:r>
              <w:t>законом</w:t>
            </w:r>
            <w:r>
              <w:t xml:space="preserve"> </w:t>
            </w:r>
            <w:r>
              <w:t>от</w:t>
            </w:r>
            <w:r>
              <w:t xml:space="preserve"> 19 </w:t>
            </w:r>
            <w:r>
              <w:t>июня</w:t>
            </w:r>
            <w:r>
              <w:t xml:space="preserve"> 2000 </w:t>
            </w:r>
            <w:r>
              <w:t>года</w:t>
            </w:r>
            <w:r>
              <w:t xml:space="preserve"> </w:t>
            </w:r>
            <w:r>
              <w:t>№</w:t>
            </w:r>
            <w:r>
              <w:t xml:space="preserve"> </w:t>
            </w:r>
            <w:r>
              <w:t>82-ФЗ</w:t>
            </w:r>
            <w:r>
              <w:t xml:space="preserve"> </w:t>
            </w:r>
            <w:r>
              <w:t>«О</w:t>
            </w:r>
            <w:r>
              <w:t xml:space="preserve"> </w:t>
            </w:r>
            <w:r>
              <w:t>минимальном</w:t>
            </w:r>
            <w:r>
              <w:t xml:space="preserve"> </w:t>
            </w:r>
            <w:r>
              <w:t>размере</w:t>
            </w:r>
            <w:r>
              <w:t xml:space="preserve"> </w:t>
            </w:r>
            <w:r>
              <w:t>оплаты</w:t>
            </w:r>
            <w:r>
              <w:t xml:space="preserve"> </w:t>
            </w:r>
            <w:r>
              <w:t>труда»,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менее</w:t>
            </w:r>
            <w:r>
              <w:t xml:space="preserve"> </w:t>
            </w:r>
            <w:r>
              <w:t>чем</w:t>
            </w:r>
            <w:r>
              <w:t xml:space="preserve"> </w:t>
            </w:r>
            <w:r>
              <w:t>на</w:t>
            </w:r>
            <w:r>
              <w:t xml:space="preserve"> 5% (</w:t>
            </w:r>
            <w:r>
              <w:rPr>
                <w:i/>
              </w:rPr>
              <w:t xml:space="preserve">платежное поручение (форма 0401060) с указанием ФИО физического лица (либо с указанием номера банковского </w:t>
            </w:r>
          </w:p>
          <w:p w:rsidR="00167D8F" w:rsidRDefault="00B13B7C">
            <w:pPr>
              <w:spacing w:line="216" w:lineRule="auto"/>
              <w:ind w:firstLine="0"/>
              <w:jc w:val="center"/>
            </w:pPr>
            <w:r>
              <w:rPr>
                <w:i/>
              </w:rPr>
              <w:t xml:space="preserve">реестра) с отметкой о проведении платежа; реестр на </w:t>
            </w:r>
            <w:r>
              <w:rPr>
                <w:i/>
              </w:rPr>
              <w:t xml:space="preserve">зачисление денежных средств на карточные счета работников организации с отметкой банка (по форме банка); ведомость на выдачу денежных средств из кассы организации (форма по </w:t>
            </w:r>
            <w:proofErr w:type="spellStart"/>
            <w:r>
              <w:rPr>
                <w:i/>
              </w:rPr>
              <w:t>ОКУД</w:t>
            </w:r>
            <w:proofErr w:type="spellEnd"/>
            <w:r>
              <w:rPr>
                <w:i/>
              </w:rPr>
              <w:t xml:space="preserve"> 0504501) с подписями </w:t>
            </w:r>
          </w:p>
          <w:p w:rsidR="00167D8F" w:rsidRDefault="00B13B7C">
            <w:pPr>
              <w:spacing w:line="259" w:lineRule="auto"/>
              <w:ind w:right="52" w:firstLine="0"/>
              <w:jc w:val="center"/>
            </w:pPr>
            <w:r>
              <w:rPr>
                <w:i/>
              </w:rPr>
              <w:t>получателей)</w:t>
            </w:r>
          </w:p>
        </w:tc>
      </w:tr>
      <w:tr w:rsidR="00167D8F">
        <w:trPr>
          <w:trHeight w:val="1059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ind w:firstLine="0"/>
              <w:jc w:val="center"/>
            </w:pPr>
            <w:r>
              <w:t xml:space="preserve">5) </w:t>
            </w:r>
            <w:r>
              <w:t>копий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t>документов,</w:t>
            </w:r>
            <w:r>
              <w:t xml:space="preserve"> </w:t>
            </w:r>
            <w:r>
              <w:t>подтверждающих</w:t>
            </w:r>
            <w:r>
              <w:t xml:space="preserve"> </w:t>
            </w:r>
            <w:r>
              <w:t>перечисление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государственные</w:t>
            </w:r>
            <w:r>
              <w:t xml:space="preserve"> </w:t>
            </w:r>
            <w:r>
              <w:t>внебюджетные</w:t>
            </w:r>
            <w:r>
              <w:t xml:space="preserve"> </w:t>
            </w:r>
            <w:r>
              <w:t>фонды</w:t>
            </w:r>
            <w:r>
              <w:t xml:space="preserve"> </w:t>
            </w:r>
            <w:r>
              <w:t>начислений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фонд</w:t>
            </w:r>
            <w:r>
              <w:t xml:space="preserve"> </w:t>
            </w:r>
            <w:r>
              <w:t>оплаты</w:t>
            </w:r>
            <w:r>
              <w:t xml:space="preserve"> </w:t>
            </w:r>
            <w:r>
              <w:t>труда</w:t>
            </w:r>
            <w:r>
              <w:t xml:space="preserve"> </w:t>
            </w:r>
            <w:r>
              <w:t>работников-участников</w:t>
            </w:r>
            <w:r>
              <w:t xml:space="preserve"> </w:t>
            </w:r>
            <w:r>
              <w:t>мероприятия</w:t>
            </w:r>
          </w:p>
          <w:p w:rsidR="00167D8F" w:rsidRDefault="00B13B7C">
            <w:pPr>
              <w:spacing w:line="259" w:lineRule="auto"/>
              <w:ind w:firstLine="0"/>
              <w:jc w:val="center"/>
            </w:pPr>
            <w:r>
              <w:t>(</w:t>
            </w:r>
            <w:r>
              <w:rPr>
                <w:i/>
              </w:rPr>
              <w:t>платежное поручение (форма 0401060) с соответствующими реквизитами с отметкой о проведении платежа; квитанция банка с соответствующими рекв</w:t>
            </w:r>
            <w:r>
              <w:rPr>
                <w:i/>
              </w:rPr>
              <w:t>изитами; реестр, представляемый в пенсионный фонд и налоговую инспекцию)</w:t>
            </w:r>
          </w:p>
        </w:tc>
      </w:tr>
      <w:tr w:rsidR="00167D8F">
        <w:trPr>
          <w:trHeight w:val="862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right="53" w:firstLine="0"/>
              <w:jc w:val="center"/>
            </w:pPr>
            <w:r>
              <w:t xml:space="preserve">6) </w:t>
            </w:r>
            <w:r>
              <w:t>расчета</w:t>
            </w:r>
            <w:r>
              <w:t xml:space="preserve"> </w:t>
            </w:r>
            <w:r>
              <w:t>начислений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фонд</w:t>
            </w:r>
            <w:r>
              <w:t xml:space="preserve"> </w:t>
            </w:r>
            <w:r>
              <w:t>оплаты</w:t>
            </w:r>
            <w:r>
              <w:t xml:space="preserve"> </w:t>
            </w:r>
            <w:r>
              <w:t>труда</w:t>
            </w:r>
            <w:r>
              <w:t xml:space="preserve"> </w:t>
            </w:r>
            <w:r>
              <w:t>работникам-участникам</w:t>
            </w:r>
            <w:r>
              <w:t xml:space="preserve"> </w:t>
            </w:r>
            <w:r>
              <w:t>мероприятия</w:t>
            </w:r>
          </w:p>
          <w:p w:rsidR="00167D8F" w:rsidRDefault="00B13B7C">
            <w:pPr>
              <w:spacing w:line="259" w:lineRule="auto"/>
              <w:ind w:left="504" w:right="497" w:firstLine="0"/>
              <w:jc w:val="center"/>
            </w:pPr>
            <w:r>
              <w:rPr>
                <w:i/>
              </w:rPr>
              <w:t xml:space="preserve">(оформляется работодателем в произвольной форме с указанием наименований внебюджетных фондов, процентов </w:t>
            </w:r>
            <w:r>
              <w:rPr>
                <w:i/>
              </w:rPr>
              <w:t>начислений и ФИО работника-участника мероприятия)</w:t>
            </w:r>
          </w:p>
        </w:tc>
      </w:tr>
      <w:tr w:rsidR="00167D8F">
        <w:trPr>
          <w:trHeight w:val="1046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D8F" w:rsidRDefault="00B13B7C">
            <w:pPr>
              <w:spacing w:line="259" w:lineRule="auto"/>
              <w:ind w:right="53" w:firstLine="0"/>
              <w:jc w:val="center"/>
            </w:pPr>
            <w:r>
              <w:t xml:space="preserve">7) </w:t>
            </w:r>
            <w:r>
              <w:t>отчета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достижении</w:t>
            </w:r>
            <w:r>
              <w:t xml:space="preserve"> </w:t>
            </w:r>
            <w:r>
              <w:t>результата</w:t>
            </w:r>
            <w:r>
              <w:t xml:space="preserve"> </w:t>
            </w:r>
            <w:r>
              <w:t>предоставления</w:t>
            </w:r>
            <w:r>
              <w:t xml:space="preserve"> </w:t>
            </w:r>
            <w:r>
              <w:t>субсидии</w:t>
            </w:r>
          </w:p>
          <w:p w:rsidR="00167D8F" w:rsidRDefault="00B13B7C">
            <w:pPr>
              <w:spacing w:line="259" w:lineRule="auto"/>
              <w:ind w:firstLine="0"/>
              <w:jc w:val="center"/>
            </w:pPr>
            <w:r>
              <w:t>(</w:t>
            </w:r>
            <w:r>
              <w:rPr>
                <w:i/>
              </w:rPr>
              <w:t xml:space="preserve">форма прилагается к порядку с указанием планируемой численности граждан-участников мероприятия, фактической численности трудоустроенных граждан, </w:t>
            </w:r>
            <w:r>
              <w:rPr>
                <w:i/>
              </w:rPr>
              <w:t>причины отклонения</w:t>
            </w:r>
            <w:r>
              <w:t>)</w:t>
            </w:r>
          </w:p>
        </w:tc>
      </w:tr>
      <w:tr w:rsidR="00167D8F">
        <w:trPr>
          <w:trHeight w:val="569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D8F" w:rsidRDefault="00B13B7C">
            <w:pPr>
              <w:spacing w:line="259" w:lineRule="auto"/>
              <w:ind w:right="53" w:firstLine="0"/>
              <w:jc w:val="center"/>
            </w:pPr>
            <w:r>
              <w:rPr>
                <w:b/>
              </w:rPr>
              <w:t>Результат предоставления субсидии</w:t>
            </w:r>
          </w:p>
        </w:tc>
      </w:tr>
      <w:tr w:rsidR="00167D8F">
        <w:trPr>
          <w:trHeight w:val="84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firstLine="0"/>
              <w:jc w:val="center"/>
            </w:pPr>
            <w:r>
              <w:t>Численность</w:t>
            </w:r>
            <w:r>
              <w:t xml:space="preserve"> </w:t>
            </w:r>
            <w:r>
              <w:t>трудоустроенных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общественные</w:t>
            </w:r>
            <w:r>
              <w:t xml:space="preserve"> </w:t>
            </w:r>
            <w:r>
              <w:t>работы</w:t>
            </w:r>
            <w:r>
              <w:t xml:space="preserve"> </w:t>
            </w:r>
            <w:r>
              <w:t>граждан,</w:t>
            </w:r>
            <w:r>
              <w:t xml:space="preserve"> </w:t>
            </w:r>
            <w:r>
              <w:t>ищущих</w:t>
            </w:r>
            <w:r>
              <w:t xml:space="preserve"> </w:t>
            </w:r>
            <w:r>
              <w:t>работу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обратившихся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органы</w:t>
            </w:r>
            <w:r>
              <w:t xml:space="preserve"> </w:t>
            </w:r>
            <w:r>
              <w:t>службы</w:t>
            </w:r>
            <w:r>
              <w:t xml:space="preserve"> </w:t>
            </w:r>
            <w:r>
              <w:t>занятости,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(или)</w:t>
            </w:r>
            <w:r>
              <w:t xml:space="preserve"> </w:t>
            </w:r>
            <w:r>
              <w:t>безработных</w:t>
            </w:r>
            <w:r>
              <w:t xml:space="preserve"> </w:t>
            </w:r>
            <w:r>
              <w:t>граждан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firstLine="0"/>
              <w:jc w:val="center"/>
            </w:pPr>
            <w:r>
              <w:t>Численность</w:t>
            </w:r>
            <w:r>
              <w:t xml:space="preserve"> </w:t>
            </w:r>
            <w:r>
              <w:t>трудоустроенных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временные</w:t>
            </w:r>
            <w:r>
              <w:t xml:space="preserve"> </w:t>
            </w:r>
            <w:r>
              <w:t>работы</w:t>
            </w:r>
            <w:r>
              <w:t xml:space="preserve"> </w:t>
            </w:r>
            <w:r>
              <w:t>граждан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числа</w:t>
            </w:r>
            <w:r>
              <w:t xml:space="preserve"> </w:t>
            </w:r>
            <w:r>
              <w:t>работников,</w:t>
            </w:r>
            <w:r>
              <w:t xml:space="preserve"> </w:t>
            </w:r>
            <w:r>
              <w:t>находящихся</w:t>
            </w:r>
            <w:r>
              <w:t xml:space="preserve"> </w:t>
            </w:r>
            <w:r>
              <w:t>под</w:t>
            </w:r>
            <w:r>
              <w:t xml:space="preserve"> </w:t>
            </w:r>
            <w:r>
              <w:t>риском</w:t>
            </w:r>
            <w:r>
              <w:t xml:space="preserve"> </w:t>
            </w:r>
            <w:r>
              <w:t>увольнения</w:t>
            </w:r>
          </w:p>
        </w:tc>
      </w:tr>
      <w:tr w:rsidR="00167D8F">
        <w:trPr>
          <w:trHeight w:val="575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D8F" w:rsidRDefault="00B13B7C">
            <w:pPr>
              <w:spacing w:line="259" w:lineRule="auto"/>
              <w:ind w:right="53" w:firstLine="0"/>
              <w:jc w:val="center"/>
            </w:pPr>
            <w:r>
              <w:rPr>
                <w:b/>
              </w:rPr>
              <w:t>Основания для отказа в перечислении субсидии</w:t>
            </w:r>
          </w:p>
        </w:tc>
      </w:tr>
      <w:tr w:rsidR="00167D8F">
        <w:trPr>
          <w:trHeight w:val="116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16" w:lineRule="auto"/>
              <w:ind w:firstLine="0"/>
              <w:jc w:val="center"/>
            </w:pPr>
            <w:r>
              <w:lastRenderedPageBreak/>
              <w:t xml:space="preserve">1) </w:t>
            </w:r>
            <w:r>
              <w:t>включение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список</w:t>
            </w:r>
            <w:r>
              <w:t xml:space="preserve"> </w:t>
            </w:r>
            <w:r>
              <w:t>участников-мероприятия</w:t>
            </w:r>
            <w:r>
              <w:t xml:space="preserve"> </w:t>
            </w:r>
            <w:r>
              <w:t>работников,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относящихся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работникам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числа</w:t>
            </w:r>
            <w:r>
              <w:t xml:space="preserve"> </w:t>
            </w:r>
            <w:r>
              <w:t>граждан,</w:t>
            </w:r>
            <w:r>
              <w:t xml:space="preserve"> </w:t>
            </w:r>
            <w:r>
              <w:t>ищущих</w:t>
            </w:r>
            <w:r>
              <w:t xml:space="preserve"> </w:t>
            </w:r>
            <w:r>
              <w:t>работу</w:t>
            </w:r>
            <w:r>
              <w:t xml:space="preserve"> </w:t>
            </w:r>
            <w:r>
              <w:t>и</w:t>
            </w:r>
            <w:r>
              <w:t xml:space="preserve"> </w:t>
            </w:r>
          </w:p>
          <w:p w:rsidR="00167D8F" w:rsidRDefault="00B13B7C">
            <w:pPr>
              <w:spacing w:line="259" w:lineRule="auto"/>
              <w:ind w:right="53" w:firstLine="0"/>
              <w:jc w:val="center"/>
            </w:pPr>
            <w:r>
              <w:t>обратившихся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органы</w:t>
            </w:r>
            <w:r>
              <w:t xml:space="preserve"> </w:t>
            </w:r>
            <w:r>
              <w:t>службы</w:t>
            </w:r>
            <w:r>
              <w:t xml:space="preserve"> </w:t>
            </w:r>
            <w:r>
              <w:t>занятости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(или)</w:t>
            </w:r>
            <w:r>
              <w:t xml:space="preserve"> </w:t>
            </w:r>
            <w:r>
              <w:t>безработных</w:t>
            </w:r>
            <w:r>
              <w:t xml:space="preserve"> </w:t>
            </w:r>
          </w:p>
          <w:p w:rsidR="00167D8F" w:rsidRDefault="00B13B7C">
            <w:pPr>
              <w:spacing w:line="259" w:lineRule="auto"/>
              <w:ind w:right="53" w:firstLine="0"/>
              <w:jc w:val="center"/>
            </w:pPr>
            <w:r>
              <w:t>граждан,</w:t>
            </w:r>
            <w:r>
              <w:t xml:space="preserve"> </w:t>
            </w:r>
            <w:r>
              <w:t>направленных</w:t>
            </w:r>
            <w:r>
              <w:t xml:space="preserve"> </w:t>
            </w:r>
            <w:r>
              <w:t>центром</w:t>
            </w:r>
            <w:r>
              <w:t xml:space="preserve"> </w:t>
            </w:r>
            <w:r>
              <w:t>занятости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16" w:lineRule="auto"/>
              <w:ind w:left="7" w:right="60" w:firstLine="0"/>
              <w:jc w:val="center"/>
            </w:pPr>
            <w:r>
              <w:t xml:space="preserve">1) </w:t>
            </w:r>
            <w:r>
              <w:t>включение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список</w:t>
            </w:r>
            <w:r>
              <w:t xml:space="preserve"> </w:t>
            </w:r>
            <w:r>
              <w:t>участников-мероприятия</w:t>
            </w:r>
            <w:r>
              <w:t xml:space="preserve"> </w:t>
            </w:r>
            <w:r>
              <w:t>работников,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относящихся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работникам,</w:t>
            </w:r>
            <w:r>
              <w:t xml:space="preserve"> </w:t>
            </w:r>
            <w:r>
              <w:t>находящимся</w:t>
            </w:r>
            <w:r>
              <w:t xml:space="preserve"> </w:t>
            </w:r>
            <w:r>
              <w:t>под</w:t>
            </w:r>
            <w:r>
              <w:t xml:space="preserve"> </w:t>
            </w:r>
            <w:r>
              <w:t>риском</w:t>
            </w:r>
            <w:r>
              <w:t xml:space="preserve"> </w:t>
            </w:r>
            <w:r>
              <w:t>увольнения,</w:t>
            </w:r>
            <w:r>
              <w:t xml:space="preserve"> </w:t>
            </w:r>
          </w:p>
          <w:p w:rsidR="00167D8F" w:rsidRDefault="00B13B7C">
            <w:pPr>
              <w:spacing w:line="259" w:lineRule="auto"/>
              <w:ind w:right="52" w:firstLine="0"/>
              <w:jc w:val="center"/>
            </w:pPr>
            <w:r>
              <w:t>направленным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временное</w:t>
            </w:r>
            <w:r>
              <w:t xml:space="preserve"> </w:t>
            </w:r>
            <w:r>
              <w:t>трудоустройство</w:t>
            </w:r>
          </w:p>
        </w:tc>
      </w:tr>
      <w:tr w:rsidR="00167D8F">
        <w:trPr>
          <w:trHeight w:val="723"/>
        </w:trPr>
        <w:tc>
          <w:tcPr>
            <w:tcW w:w="1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8F" w:rsidRDefault="00B13B7C">
            <w:pPr>
              <w:spacing w:line="259" w:lineRule="auto"/>
              <w:ind w:firstLine="0"/>
              <w:jc w:val="center"/>
            </w:pPr>
            <w:r>
              <w:t xml:space="preserve">2) </w:t>
            </w:r>
            <w:proofErr w:type="spellStart"/>
            <w:r>
              <w:t>непредоставление</w:t>
            </w:r>
            <w:proofErr w:type="spellEnd"/>
            <w:r>
              <w:t xml:space="preserve"> </w:t>
            </w:r>
            <w:r>
              <w:t>копий</w:t>
            </w:r>
            <w:r>
              <w:t xml:space="preserve"> </w:t>
            </w:r>
            <w:r>
              <w:t>документов,</w:t>
            </w:r>
            <w:r>
              <w:t xml:space="preserve"> </w:t>
            </w:r>
            <w:r>
              <w:t>предусмотренных</w:t>
            </w:r>
            <w:r>
              <w:t xml:space="preserve"> </w:t>
            </w:r>
            <w:r>
              <w:t>для</w:t>
            </w:r>
            <w:r>
              <w:t xml:space="preserve"> </w:t>
            </w:r>
            <w:r>
              <w:t>перечисления</w:t>
            </w:r>
            <w:r>
              <w:t xml:space="preserve"> </w:t>
            </w:r>
            <w:r>
              <w:t>субсидии,</w:t>
            </w:r>
            <w:r>
              <w:t xml:space="preserve"> </w:t>
            </w:r>
            <w:r>
              <w:t>либо</w:t>
            </w:r>
            <w:r>
              <w:t xml:space="preserve"> </w:t>
            </w:r>
            <w:r>
              <w:t>предоставление</w:t>
            </w:r>
            <w:r>
              <w:t xml:space="preserve"> </w:t>
            </w:r>
            <w:r>
              <w:t>указанных</w:t>
            </w:r>
            <w:r>
              <w:t xml:space="preserve"> </w:t>
            </w:r>
            <w:r>
              <w:t>документов,</w:t>
            </w:r>
            <w:r>
              <w:t xml:space="preserve"> </w:t>
            </w:r>
            <w:r>
              <w:t>содержащих</w:t>
            </w:r>
            <w:r>
              <w:t xml:space="preserve"> </w:t>
            </w:r>
            <w:r>
              <w:t>недостоверные</w:t>
            </w:r>
            <w:r>
              <w:t xml:space="preserve"> </w:t>
            </w:r>
            <w:r>
              <w:t>либо</w:t>
            </w:r>
            <w:r>
              <w:t xml:space="preserve"> </w:t>
            </w:r>
            <w:r>
              <w:t>ложные</w:t>
            </w:r>
            <w:r>
              <w:t xml:space="preserve"> </w:t>
            </w:r>
            <w:r>
              <w:t>сведения</w:t>
            </w:r>
          </w:p>
        </w:tc>
      </w:tr>
    </w:tbl>
    <w:p w:rsidR="00167D8F" w:rsidRDefault="00B13B7C">
      <w:pPr>
        <w:spacing w:after="268"/>
        <w:ind w:left="-15" w:firstLine="0"/>
      </w:pPr>
      <w:r>
        <w:rPr>
          <w:vertAlign w:val="superscript"/>
        </w:rPr>
        <w:t>1</w:t>
      </w:r>
      <w:r>
        <w:t>Копии</w:t>
      </w:r>
      <w:r>
        <w:t xml:space="preserve"> </w:t>
      </w:r>
      <w:r>
        <w:t>документов</w:t>
      </w:r>
      <w:r>
        <w:t xml:space="preserve"> </w:t>
      </w:r>
      <w:r>
        <w:t>заверяются</w:t>
      </w:r>
      <w:r>
        <w:t xml:space="preserve"> </w:t>
      </w:r>
      <w:r>
        <w:t>работодателем</w:t>
      </w:r>
      <w:r>
        <w:t xml:space="preserve"> </w:t>
      </w:r>
      <w:r>
        <w:t>либо</w:t>
      </w:r>
      <w:r>
        <w:t xml:space="preserve"> </w:t>
      </w:r>
      <w:r>
        <w:t>уполномоченным</w:t>
      </w:r>
      <w:r>
        <w:t xml:space="preserve"> </w:t>
      </w:r>
      <w:r>
        <w:t>должностным</w:t>
      </w:r>
      <w:r>
        <w:t xml:space="preserve"> </w:t>
      </w:r>
      <w:r>
        <w:t>лицом</w:t>
      </w:r>
      <w:r>
        <w:t xml:space="preserve"> </w:t>
      </w:r>
      <w:r>
        <w:t>и</w:t>
      </w:r>
      <w:r>
        <w:t xml:space="preserve"> </w:t>
      </w:r>
      <w:r>
        <w:t>скрепляются</w:t>
      </w:r>
      <w:r>
        <w:t xml:space="preserve"> </w:t>
      </w:r>
      <w:r>
        <w:t>печатью</w:t>
      </w:r>
      <w:r>
        <w:t xml:space="preserve"> </w:t>
      </w:r>
      <w:r>
        <w:t>(при</w:t>
      </w:r>
      <w:r>
        <w:t xml:space="preserve"> </w:t>
      </w:r>
      <w:r>
        <w:t>наличии).</w:t>
      </w:r>
    </w:p>
    <w:p w:rsidR="00167D8F" w:rsidRDefault="00B13B7C">
      <w:pPr>
        <w:spacing w:after="260"/>
        <w:ind w:left="-15" w:firstLine="0"/>
      </w:pPr>
      <w:r>
        <w:rPr>
          <w:vertAlign w:val="superscript"/>
        </w:rPr>
        <w:t>2</w:t>
      </w:r>
      <w:r>
        <w:t>Работодатель</w:t>
      </w:r>
      <w:r>
        <w:t xml:space="preserve"> </w:t>
      </w:r>
      <w:r>
        <w:t>обеспечивает</w:t>
      </w:r>
      <w:r>
        <w:t xml:space="preserve"> </w:t>
      </w:r>
      <w:r>
        <w:t>получение</w:t>
      </w:r>
      <w:r>
        <w:t xml:space="preserve"> </w:t>
      </w:r>
      <w:r>
        <w:t>согласия</w:t>
      </w:r>
      <w:r>
        <w:t xml:space="preserve"> </w:t>
      </w:r>
      <w:r>
        <w:t>указанных</w:t>
      </w:r>
      <w:r>
        <w:t xml:space="preserve"> </w:t>
      </w:r>
      <w:r>
        <w:t>работников</w:t>
      </w:r>
      <w:r>
        <w:t xml:space="preserve"> </w:t>
      </w:r>
      <w:r>
        <w:t>на</w:t>
      </w:r>
      <w:r>
        <w:t xml:space="preserve"> </w:t>
      </w:r>
      <w:r>
        <w:t>обработку</w:t>
      </w:r>
      <w:r>
        <w:t xml:space="preserve"> </w:t>
      </w:r>
      <w:r>
        <w:t>и</w:t>
      </w:r>
      <w:r>
        <w:t xml:space="preserve"> </w:t>
      </w:r>
      <w:r>
        <w:t>передачу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Федеральным</w:t>
      </w:r>
      <w:r>
        <w:t xml:space="preserve"> </w:t>
      </w:r>
      <w:r>
        <w:t>законом</w:t>
      </w:r>
      <w:r>
        <w:t xml:space="preserve"> </w:t>
      </w:r>
      <w:r>
        <w:t>от</w:t>
      </w:r>
      <w:r>
        <w:t xml:space="preserve"> 27 </w:t>
      </w:r>
      <w:r>
        <w:t>июля</w:t>
      </w:r>
      <w:r>
        <w:t xml:space="preserve"> 2006 </w:t>
      </w:r>
      <w:r>
        <w:t>года</w:t>
      </w:r>
      <w:r>
        <w:t xml:space="preserve"> </w:t>
      </w:r>
      <w:r>
        <w:t>№</w:t>
      </w:r>
      <w:r>
        <w:t xml:space="preserve"> </w:t>
      </w:r>
      <w:r>
        <w:t>152-ФЗ</w:t>
      </w:r>
      <w:r>
        <w:t xml:space="preserve"> </w:t>
      </w:r>
      <w:r>
        <w:t>«О</w:t>
      </w:r>
      <w:r>
        <w:t xml:space="preserve"> </w:t>
      </w:r>
      <w:r>
        <w:t>персональных</w:t>
      </w:r>
      <w:r>
        <w:t xml:space="preserve"> </w:t>
      </w:r>
      <w:r>
        <w:t>данных».</w:t>
      </w:r>
    </w:p>
    <w:p w:rsidR="00167D8F" w:rsidRDefault="00B13B7C">
      <w:pPr>
        <w:spacing w:line="216" w:lineRule="auto"/>
        <w:ind w:firstLine="0"/>
        <w:jc w:val="center"/>
      </w:pPr>
      <w:r>
        <w:t>За</w:t>
      </w:r>
      <w:r>
        <w:t xml:space="preserve"> </w:t>
      </w:r>
      <w:r>
        <w:t>нецелевое</w:t>
      </w:r>
      <w:r>
        <w:t xml:space="preserve"> </w:t>
      </w:r>
      <w:r>
        <w:t>использование</w:t>
      </w:r>
      <w:r>
        <w:t xml:space="preserve"> </w:t>
      </w:r>
      <w:r>
        <w:t>средств</w:t>
      </w:r>
      <w:r>
        <w:t xml:space="preserve"> </w:t>
      </w:r>
      <w:r>
        <w:t>субсидии</w:t>
      </w:r>
      <w:r>
        <w:t xml:space="preserve"> </w:t>
      </w:r>
      <w:r>
        <w:t>и</w:t>
      </w:r>
      <w:r>
        <w:t xml:space="preserve"> </w:t>
      </w:r>
      <w:r>
        <w:t>недостоверность</w:t>
      </w:r>
      <w:r>
        <w:t xml:space="preserve"> </w:t>
      </w:r>
      <w:r>
        <w:t>представляемых</w:t>
      </w:r>
      <w:r>
        <w:t xml:space="preserve"> </w:t>
      </w:r>
      <w:r>
        <w:t>в</w:t>
      </w:r>
      <w:r>
        <w:t xml:space="preserve"> </w:t>
      </w:r>
      <w:r>
        <w:t>центр</w:t>
      </w:r>
      <w:r>
        <w:t xml:space="preserve"> </w:t>
      </w:r>
      <w:r>
        <w:t>занятости</w:t>
      </w:r>
      <w:r>
        <w:t xml:space="preserve"> </w:t>
      </w:r>
      <w:r>
        <w:t>документов</w:t>
      </w:r>
      <w:r>
        <w:t xml:space="preserve"> </w:t>
      </w:r>
      <w:r>
        <w:t>работодатели</w:t>
      </w:r>
      <w:r>
        <w:t xml:space="preserve"> </w:t>
      </w:r>
      <w:r>
        <w:t>несут</w:t>
      </w:r>
      <w:r>
        <w:t xml:space="preserve"> </w:t>
      </w:r>
      <w:r>
        <w:t>ответственность,</w:t>
      </w:r>
      <w:r>
        <w:t xml:space="preserve"> </w:t>
      </w:r>
      <w:r>
        <w:t>предусмотренную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</w:p>
    <w:sectPr w:rsidR="00167D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68" w:right="1134" w:bottom="1232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B7C" w:rsidRDefault="00B13B7C">
      <w:pPr>
        <w:spacing w:line="240" w:lineRule="auto"/>
      </w:pPr>
      <w:r>
        <w:separator/>
      </w:r>
    </w:p>
  </w:endnote>
  <w:endnote w:type="continuationSeparator" w:id="0">
    <w:p w:rsidR="00B13B7C" w:rsidRDefault="00B13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8F" w:rsidRDefault="00167D8F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8F" w:rsidRDefault="00167D8F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8F" w:rsidRDefault="00167D8F">
    <w:pPr>
      <w:spacing w:after="160" w:line="259" w:lineRule="auto"/>
      <w:ind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8F" w:rsidRDefault="00B13B7C">
    <w:pPr>
      <w:spacing w:line="259" w:lineRule="auto"/>
      <w:ind w:left="-1134" w:right="7621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2427605</wp:posOffset>
          </wp:positionH>
          <wp:positionV relativeFrom="page">
            <wp:posOffset>7022465</wp:posOffset>
          </wp:positionV>
          <wp:extent cx="2705100" cy="177800"/>
          <wp:effectExtent l="0" t="0" r="0" b="0"/>
          <wp:wrapSquare wrapText="bothSides"/>
          <wp:docPr id="1368" name="Picture 1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" name="Picture 13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51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8F" w:rsidRDefault="00B13B7C">
    <w:pPr>
      <w:spacing w:line="259" w:lineRule="auto"/>
      <w:ind w:left="-1134" w:right="7621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2427605</wp:posOffset>
          </wp:positionH>
          <wp:positionV relativeFrom="page">
            <wp:posOffset>7022465</wp:posOffset>
          </wp:positionV>
          <wp:extent cx="2705100" cy="177800"/>
          <wp:effectExtent l="0" t="0" r="0" b="0"/>
          <wp:wrapSquare wrapText="bothSides"/>
          <wp:docPr id="1" name="Picture 1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" name="Picture 13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51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8F" w:rsidRDefault="00B13B7C">
    <w:pPr>
      <w:spacing w:line="259" w:lineRule="auto"/>
      <w:ind w:left="-1134" w:right="7621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2427605</wp:posOffset>
          </wp:positionH>
          <wp:positionV relativeFrom="page">
            <wp:posOffset>7022465</wp:posOffset>
          </wp:positionV>
          <wp:extent cx="2705100" cy="177800"/>
          <wp:effectExtent l="0" t="0" r="0" b="0"/>
          <wp:wrapSquare wrapText="bothSides"/>
          <wp:docPr id="2" name="Picture 1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" name="Picture 13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51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B7C" w:rsidRDefault="00B13B7C">
      <w:pPr>
        <w:spacing w:line="240" w:lineRule="auto"/>
      </w:pPr>
      <w:r>
        <w:separator/>
      </w:r>
    </w:p>
  </w:footnote>
  <w:footnote w:type="continuationSeparator" w:id="0">
    <w:p w:rsidR="00B13B7C" w:rsidRDefault="00B13B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8F" w:rsidRDefault="00167D8F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8F" w:rsidRDefault="00167D8F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8F" w:rsidRDefault="00167D8F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8F" w:rsidRDefault="00B13B7C">
    <w:pPr>
      <w:spacing w:line="259" w:lineRule="auto"/>
      <w:ind w:firstLine="0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rPr>
        <w:rFonts w:ascii="Times New Roman" w:eastAsia="Times New Roman" w:hAnsi="Times New Roman" w:cs="Times New Roman"/>
        <w:sz w:val="28"/>
      </w:rP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Times New Roman" w:eastAsia="Times New Roman" w:hAnsi="Times New Roman" w:cs="Times New Roman"/>
        <w:sz w:val="28"/>
      </w:rPr>
      <w:t>4</w:t>
    </w:r>
    <w:r>
      <w:rPr>
        <w:rFonts w:ascii="Times New Roman" w:eastAsia="Times New Roman" w:hAnsi="Times New Roman" w:cs="Times New Roman"/>
        <w:sz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8F" w:rsidRDefault="00B13B7C">
    <w:pPr>
      <w:spacing w:line="259" w:lineRule="auto"/>
      <w:ind w:firstLine="0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rPr>
        <w:rFonts w:ascii="Times New Roman" w:eastAsia="Times New Roman" w:hAnsi="Times New Roman" w:cs="Times New Roman"/>
        <w:sz w:val="28"/>
      </w:rP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136069">
      <w:rPr>
        <w:rFonts w:ascii="Times New Roman" w:eastAsia="Times New Roman" w:hAnsi="Times New Roman" w:cs="Times New Roman"/>
        <w:noProof/>
        <w:sz w:val="28"/>
      </w:rPr>
      <w:t>10</w:t>
    </w:r>
    <w:r>
      <w:rPr>
        <w:rFonts w:ascii="Times New Roman" w:eastAsia="Times New Roman" w:hAnsi="Times New Roman" w:cs="Times New Roman"/>
        <w:sz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8F" w:rsidRDefault="00167D8F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16FBD"/>
    <w:multiLevelType w:val="hybridMultilevel"/>
    <w:tmpl w:val="FCD88470"/>
    <w:lvl w:ilvl="0" w:tplc="3CFE3C3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46912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EC03C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CE2278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23BD6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631BE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8F120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9C20BE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3CB4AE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8E3EBD"/>
    <w:multiLevelType w:val="hybridMultilevel"/>
    <w:tmpl w:val="0FF206BE"/>
    <w:lvl w:ilvl="0" w:tplc="EA44E4AA">
      <w:start w:val="1"/>
      <w:numFmt w:val="bullet"/>
      <w:lvlText w:val="–"/>
      <w:lvlJc w:val="left"/>
      <w:pPr>
        <w:ind w:left="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092B2">
      <w:start w:val="1"/>
      <w:numFmt w:val="bullet"/>
      <w:lvlText w:val="o"/>
      <w:lvlJc w:val="left"/>
      <w:pPr>
        <w:ind w:left="1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1018CE">
      <w:start w:val="1"/>
      <w:numFmt w:val="bullet"/>
      <w:lvlText w:val="▪"/>
      <w:lvlJc w:val="left"/>
      <w:pPr>
        <w:ind w:left="2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C27FA">
      <w:start w:val="1"/>
      <w:numFmt w:val="bullet"/>
      <w:lvlText w:val="•"/>
      <w:lvlJc w:val="left"/>
      <w:pPr>
        <w:ind w:left="2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417C2">
      <w:start w:val="1"/>
      <w:numFmt w:val="bullet"/>
      <w:lvlText w:val="o"/>
      <w:lvlJc w:val="left"/>
      <w:pPr>
        <w:ind w:left="3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AFF8C">
      <w:start w:val="1"/>
      <w:numFmt w:val="bullet"/>
      <w:lvlText w:val="▪"/>
      <w:lvlJc w:val="left"/>
      <w:pPr>
        <w:ind w:left="4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A3AA2">
      <w:start w:val="1"/>
      <w:numFmt w:val="bullet"/>
      <w:lvlText w:val="•"/>
      <w:lvlJc w:val="left"/>
      <w:pPr>
        <w:ind w:left="4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306156">
      <w:start w:val="1"/>
      <w:numFmt w:val="bullet"/>
      <w:lvlText w:val="o"/>
      <w:lvlJc w:val="left"/>
      <w:pPr>
        <w:ind w:left="5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E4384">
      <w:start w:val="1"/>
      <w:numFmt w:val="bullet"/>
      <w:lvlText w:val="▪"/>
      <w:lvlJc w:val="left"/>
      <w:pPr>
        <w:ind w:left="6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A46334"/>
    <w:multiLevelType w:val="hybridMultilevel"/>
    <w:tmpl w:val="3F8EB248"/>
    <w:lvl w:ilvl="0" w:tplc="005E7CA0">
      <w:start w:val="1"/>
      <w:numFmt w:val="bullet"/>
      <w:lvlText w:val="–"/>
      <w:lvlJc w:val="left"/>
      <w:pPr>
        <w:ind w:left="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B43DF8">
      <w:start w:val="1"/>
      <w:numFmt w:val="bullet"/>
      <w:lvlText w:val="o"/>
      <w:lvlJc w:val="left"/>
      <w:pPr>
        <w:ind w:left="1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9A62D8">
      <w:start w:val="1"/>
      <w:numFmt w:val="bullet"/>
      <w:lvlText w:val="▪"/>
      <w:lvlJc w:val="left"/>
      <w:pPr>
        <w:ind w:left="2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B07768">
      <w:start w:val="1"/>
      <w:numFmt w:val="bullet"/>
      <w:lvlText w:val="•"/>
      <w:lvlJc w:val="left"/>
      <w:pPr>
        <w:ind w:left="2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0D96E">
      <w:start w:val="1"/>
      <w:numFmt w:val="bullet"/>
      <w:lvlText w:val="o"/>
      <w:lvlJc w:val="left"/>
      <w:pPr>
        <w:ind w:left="3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8CFEC">
      <w:start w:val="1"/>
      <w:numFmt w:val="bullet"/>
      <w:lvlText w:val="▪"/>
      <w:lvlJc w:val="left"/>
      <w:pPr>
        <w:ind w:left="4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66BB8">
      <w:start w:val="1"/>
      <w:numFmt w:val="bullet"/>
      <w:lvlText w:val="•"/>
      <w:lvlJc w:val="left"/>
      <w:pPr>
        <w:ind w:left="4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08D72">
      <w:start w:val="1"/>
      <w:numFmt w:val="bullet"/>
      <w:lvlText w:val="o"/>
      <w:lvlJc w:val="left"/>
      <w:pPr>
        <w:ind w:left="5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46FD4">
      <w:start w:val="1"/>
      <w:numFmt w:val="bullet"/>
      <w:lvlText w:val="▪"/>
      <w:lvlJc w:val="left"/>
      <w:pPr>
        <w:ind w:left="6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1D78C4"/>
    <w:multiLevelType w:val="hybridMultilevel"/>
    <w:tmpl w:val="8F346758"/>
    <w:lvl w:ilvl="0" w:tplc="F580B034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06AEE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C2DF3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0093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CC50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C945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62BF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8AA8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41FA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EC2F04"/>
    <w:multiLevelType w:val="hybridMultilevel"/>
    <w:tmpl w:val="ACE690F2"/>
    <w:lvl w:ilvl="0" w:tplc="0D9EC938">
      <w:start w:val="1"/>
      <w:numFmt w:val="decimal"/>
      <w:lvlText w:val="%1)"/>
      <w:lvlJc w:val="left"/>
      <w:pPr>
        <w:ind w:left="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6EA5E">
      <w:start w:val="1"/>
      <w:numFmt w:val="lowerLetter"/>
      <w:lvlText w:val="%2"/>
      <w:lvlJc w:val="left"/>
      <w:pPr>
        <w:ind w:left="2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2FFF4">
      <w:start w:val="1"/>
      <w:numFmt w:val="lowerRoman"/>
      <w:lvlText w:val="%3"/>
      <w:lvlJc w:val="left"/>
      <w:pPr>
        <w:ind w:left="3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28D74">
      <w:start w:val="1"/>
      <w:numFmt w:val="decimal"/>
      <w:lvlText w:val="%4"/>
      <w:lvlJc w:val="left"/>
      <w:pPr>
        <w:ind w:left="4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EA498A">
      <w:start w:val="1"/>
      <w:numFmt w:val="lowerLetter"/>
      <w:lvlText w:val="%5"/>
      <w:lvlJc w:val="left"/>
      <w:pPr>
        <w:ind w:left="4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045272">
      <w:start w:val="1"/>
      <w:numFmt w:val="lowerRoman"/>
      <w:lvlText w:val="%6"/>
      <w:lvlJc w:val="left"/>
      <w:pPr>
        <w:ind w:left="5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E9FD8">
      <w:start w:val="1"/>
      <w:numFmt w:val="decimal"/>
      <w:lvlText w:val="%7"/>
      <w:lvlJc w:val="left"/>
      <w:pPr>
        <w:ind w:left="6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CE3B2">
      <w:start w:val="1"/>
      <w:numFmt w:val="lowerLetter"/>
      <w:lvlText w:val="%8"/>
      <w:lvlJc w:val="left"/>
      <w:pPr>
        <w:ind w:left="6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8552A">
      <w:start w:val="1"/>
      <w:numFmt w:val="lowerRoman"/>
      <w:lvlText w:val="%9"/>
      <w:lvlJc w:val="left"/>
      <w:pPr>
        <w:ind w:left="7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C767E5"/>
    <w:multiLevelType w:val="hybridMultilevel"/>
    <w:tmpl w:val="F7226CE2"/>
    <w:lvl w:ilvl="0" w:tplc="B76E871C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0B6E6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8A96E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E2CEE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6EDE32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09368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E64B80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8A1158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6F85C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8F"/>
    <w:rsid w:val="00136069"/>
    <w:rsid w:val="00167D8F"/>
    <w:rsid w:val="00B1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7D6D6-E9CA-4E55-88E6-0883F990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17" w:lineRule="auto"/>
      <w:ind w:firstLine="699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2657</Words>
  <Characters>15145</Characters>
  <Application>Microsoft Office Word</Application>
  <DocSecurity>0</DocSecurity>
  <Lines>126</Lines>
  <Paragraphs>35</Paragraphs>
  <ScaleCrop>false</ScaleCrop>
  <Company/>
  <LinksUpToDate>false</LinksUpToDate>
  <CharactersWithSpaces>17767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bagaryadcev</dc:creator>
  <cp:keywords/>
  <cp:lastModifiedBy>NEP</cp:lastModifiedBy>
  <cp:revision>2</cp:revision>
  <dcterms:created xsi:type="dcterms:W3CDTF">2020-07-21T11:16:00Z</dcterms:created>
  <dcterms:modified xsi:type="dcterms:W3CDTF">2020-07-21T11:16:00Z</dcterms:modified>
</cp:coreProperties>
</file>