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5D" w:rsidRPr="0063425D" w:rsidRDefault="0063425D" w:rsidP="0063425D">
      <w:pPr>
        <w:shd w:val="clear" w:color="auto" w:fill="FFFFFF"/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  <w:bookmarkStart w:id="0" w:name="_GoBack"/>
      <w:bookmarkEnd w:id="0"/>
      <w:r w:rsidRPr="0063425D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 xml:space="preserve">ПРИМЕНЕНИЕ </w:t>
      </w:r>
      <w:proofErr w:type="gramStart"/>
      <w:r w:rsidRPr="0063425D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>РИСК-ОРИЕНТИРОВАННОГО</w:t>
      </w:r>
      <w:proofErr w:type="gramEnd"/>
      <w:r w:rsidRPr="0063425D"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  <w:t xml:space="preserve"> ПОДХОДА В СФЕРЕ ТРУДА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Согласно ст. 8.1 Федерального закона от 26.12.2008 № 294-Ф «О защите прав юридических лиц и индивидуальных предпринимателей при осуществлении государственного контроля (надзора) и муниципального контроля» органы государственного контроля (надзора)  при организации отдельных видов государственного контроля (надзора), определяемых Правительством Российской Федерации, применяют </w:t>
      </w:r>
      <w:proofErr w:type="gram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риск-ориентированный</w:t>
      </w:r>
      <w:proofErr w:type="gramEnd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подход.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Постановлением Правительства РФ от 16.02.2017 № 197 внесены изменения, согласно которым при осуществлении государственного контроля в сфере труда будет применяться </w:t>
      </w:r>
      <w:proofErr w:type="gram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риск-ориентированный</w:t>
      </w:r>
      <w:proofErr w:type="gramEnd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подход.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Федеральный государственный надзор в сфере труда с применением </w:t>
      </w:r>
      <w:proofErr w:type="gram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риск-ориентированного</w:t>
      </w:r>
      <w:proofErr w:type="gramEnd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подхода осуществляется в отношении работодателей - юридических лиц и работодателей - физических лиц, зарегистрированных в установленном порядке в качестве индивидуальных предпринимателей и осуществляющих предпринимательскую деятельность без образования юридического лица.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proofErr w:type="gram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В соответствии с указанными изменениями все работодатели будут отнесены к одной из пяти категорий риска в зависимости от показателя потенциального риска причинения вреда охраняемым законом ценностям в сфере труда (жизнь и здоровье работников, трудовые права работников, связанные с невыплатой в установленный срок заработной платы, других выплат, осуществляемых в рамках трудовых отношений).</w:t>
      </w:r>
      <w:proofErr w:type="gramEnd"/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Для организаций каждой категории установлена своя периодичность проведения плановых проверок. Так, для работодателей, отнесенных к категории высокого риска - один раз в 2 года; для категории значительного риска - один раз в 3 года; не чаще чем один раз в пять лет - для категории среднего риска; для категории умеренного риска - не чаще чем один раз в 6 лет.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Плановые проверки организаций, относящихся к категории низкого риска, проводиться не будут.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Так, к </w:t>
      </w:r>
      <w:proofErr w:type="gram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примеру</w:t>
      </w:r>
      <w:proofErr w:type="gramEnd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к категории высокого риска относится деятельность по добыче полезных ископаемых; к категории значительного риска - обрабатывающие производства; водоснабжение, водоотведение, организация сбора и утилизации отходов, деятельность по ликвидации загрязнений; строительство; транспортировка и хранение; к категории среднего риска – образование; деятельность в области здравоохранения и социальных услуг.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Помимо этого, на официальном сайте в сети «Интернет» </w:t>
      </w:r>
      <w:proofErr w:type="spellStart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Роструд</w:t>
      </w:r>
      <w:proofErr w:type="spellEnd"/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 xml:space="preserve"> будет публиковать до 1 июля года, предшествующего году проведения плановых проверок  информацию о юридических лицах или индивидуальных предпринимателях, деятельность которых отнесена к категориям высокого и значительного рисков.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Постановление вступило в силу с 1 марта 2017 г.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63425D" w:rsidRPr="0063425D" w:rsidRDefault="0063425D" w:rsidP="0063425D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24"/>
          <w:szCs w:val="24"/>
          <w:lang w:eastAsia="ru-RU"/>
        </w:rPr>
        <w:t>Прокуратура г. Каменска-Уральского</w:t>
      </w:r>
    </w:p>
    <w:p w:rsidR="0063425D" w:rsidRPr="0063425D" w:rsidRDefault="0063425D" w:rsidP="006342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63425D" w:rsidRPr="0063425D" w:rsidRDefault="0063425D" w:rsidP="006342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6363C"/>
          <w:sz w:val="18"/>
          <w:szCs w:val="18"/>
          <w:lang w:eastAsia="ru-RU"/>
        </w:rPr>
      </w:pPr>
      <w:r w:rsidRPr="0063425D">
        <w:rPr>
          <w:rFonts w:ascii="Tahoma" w:eastAsia="Times New Roman" w:hAnsi="Tahoma" w:cs="Tahoma"/>
          <w:color w:val="36363C"/>
          <w:sz w:val="18"/>
          <w:szCs w:val="18"/>
          <w:lang w:eastAsia="ru-RU"/>
        </w:rPr>
        <w:t> </w:t>
      </w:r>
    </w:p>
    <w:p w:rsidR="00140873" w:rsidRDefault="00140873"/>
    <w:sectPr w:rsidR="00140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5C"/>
    <w:rsid w:val="00140873"/>
    <w:rsid w:val="0063425D"/>
    <w:rsid w:val="00D72E85"/>
    <w:rsid w:val="00E8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2017-06-17T14:00:00Z</dcterms:created>
  <dcterms:modified xsi:type="dcterms:W3CDTF">2017-06-18T09:21:00Z</dcterms:modified>
</cp:coreProperties>
</file>